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03" w:rsidRPr="00611D09" w:rsidRDefault="00AC2CEF" w:rsidP="00931003">
      <w:pPr>
        <w:ind w:firstLine="0"/>
        <w:jc w:val="center"/>
        <w:rPr>
          <w:b/>
          <w:sz w:val="40"/>
          <w:szCs w:val="40"/>
        </w:rPr>
      </w:pPr>
      <w:r w:rsidRPr="00611D09">
        <w:rPr>
          <w:b/>
          <w:bCs/>
          <w:sz w:val="40"/>
          <w:szCs w:val="40"/>
        </w:rPr>
        <w:t>АО «МТУ Сатурн»</w:t>
      </w:r>
    </w:p>
    <w:p w:rsidR="00931003" w:rsidRPr="007E1E44" w:rsidRDefault="00931003" w:rsidP="00931003">
      <w:pPr>
        <w:ind w:firstLine="0"/>
        <w:jc w:val="center"/>
        <w:rPr>
          <w:b/>
        </w:rPr>
      </w:pPr>
    </w:p>
    <w:p w:rsidR="00AC2CEF" w:rsidRDefault="00940A56" w:rsidP="00940A56">
      <w:pPr>
        <w:ind w:left="5670" w:firstLine="0"/>
        <w:jc w:val="center"/>
        <w:rPr>
          <w:b/>
        </w:rPr>
      </w:pPr>
      <w:r>
        <w:rPr>
          <w:b/>
        </w:rPr>
        <w:t>«УТВЕРЖДАЮ»</w:t>
      </w:r>
    </w:p>
    <w:p w:rsidR="00940A56" w:rsidRDefault="00940A56" w:rsidP="00940A56">
      <w:pPr>
        <w:ind w:left="5670" w:firstLine="0"/>
        <w:rPr>
          <w:b/>
        </w:rPr>
      </w:pPr>
      <w:r>
        <w:rPr>
          <w:b/>
        </w:rPr>
        <w:t xml:space="preserve">Генеральный директор </w:t>
      </w:r>
    </w:p>
    <w:p w:rsidR="00940A56" w:rsidRDefault="00940A56" w:rsidP="00940A56">
      <w:pPr>
        <w:ind w:left="5670" w:firstLine="0"/>
        <w:rPr>
          <w:b/>
        </w:rPr>
      </w:pPr>
      <w:r>
        <w:rPr>
          <w:b/>
        </w:rPr>
        <w:t>АО «МТУ Сатурн»</w:t>
      </w:r>
    </w:p>
    <w:p w:rsidR="00940A56" w:rsidRDefault="00940A56" w:rsidP="00940A56">
      <w:pPr>
        <w:ind w:left="5670" w:firstLine="0"/>
        <w:jc w:val="center"/>
        <w:rPr>
          <w:b/>
        </w:rPr>
      </w:pPr>
      <w:r>
        <w:rPr>
          <w:b/>
        </w:rPr>
        <w:t xml:space="preserve">                            В.В. Лозинский</w:t>
      </w:r>
    </w:p>
    <w:p w:rsidR="00940A56" w:rsidRDefault="00CB681B" w:rsidP="00940A56">
      <w:pPr>
        <w:ind w:left="5670" w:firstLine="0"/>
        <w:jc w:val="center"/>
        <w:rPr>
          <w:b/>
        </w:rPr>
      </w:pPr>
      <w:r>
        <w:rPr>
          <w:b/>
        </w:rPr>
        <w:t>«</w:t>
      </w:r>
      <w:r w:rsidR="00912E4A">
        <w:rPr>
          <w:b/>
        </w:rPr>
        <w:t>16</w:t>
      </w:r>
      <w:r w:rsidR="00940A56">
        <w:rPr>
          <w:b/>
        </w:rPr>
        <w:t xml:space="preserve">» </w:t>
      </w:r>
      <w:r>
        <w:rPr>
          <w:b/>
        </w:rPr>
        <w:t>ию</w:t>
      </w:r>
      <w:r w:rsidR="00912E4A">
        <w:rPr>
          <w:b/>
        </w:rPr>
        <w:t>л</w:t>
      </w:r>
      <w:r>
        <w:rPr>
          <w:b/>
        </w:rPr>
        <w:t>я</w:t>
      </w:r>
      <w:r w:rsidR="008648A3">
        <w:rPr>
          <w:b/>
        </w:rPr>
        <w:t xml:space="preserve"> 2019</w:t>
      </w:r>
      <w:r w:rsidR="00940A56">
        <w:rPr>
          <w:b/>
        </w:rPr>
        <w:t xml:space="preserve"> г.</w:t>
      </w:r>
    </w:p>
    <w:p w:rsidR="00AC2CEF" w:rsidRDefault="00AC2CEF" w:rsidP="00931003">
      <w:pPr>
        <w:ind w:firstLine="0"/>
        <w:jc w:val="center"/>
        <w:rPr>
          <w:b/>
        </w:rPr>
      </w:pPr>
    </w:p>
    <w:p w:rsidR="00AC2CEF" w:rsidRDefault="00AC2CEF" w:rsidP="00931003">
      <w:pPr>
        <w:ind w:firstLine="0"/>
        <w:jc w:val="center"/>
        <w:rPr>
          <w:b/>
        </w:rPr>
      </w:pPr>
    </w:p>
    <w:p w:rsidR="00AC2CEF" w:rsidRDefault="00AC2CEF" w:rsidP="00931003">
      <w:pPr>
        <w:ind w:firstLine="0"/>
        <w:jc w:val="center"/>
        <w:rPr>
          <w:b/>
        </w:rPr>
      </w:pPr>
    </w:p>
    <w:p w:rsidR="00AC2CEF" w:rsidRDefault="00AC2CEF" w:rsidP="00931003">
      <w:pPr>
        <w:ind w:firstLine="0"/>
        <w:jc w:val="center"/>
        <w:rPr>
          <w:b/>
        </w:rPr>
      </w:pPr>
    </w:p>
    <w:p w:rsidR="00AC2CEF" w:rsidRDefault="00AC2CEF" w:rsidP="00931003">
      <w:pPr>
        <w:ind w:firstLine="0"/>
        <w:jc w:val="center"/>
        <w:rPr>
          <w:b/>
        </w:rPr>
      </w:pPr>
    </w:p>
    <w:p w:rsidR="00931003" w:rsidRPr="00041687" w:rsidRDefault="00931003" w:rsidP="00931003">
      <w:pPr>
        <w:ind w:firstLine="0"/>
        <w:jc w:val="center"/>
        <w:rPr>
          <w:bCs/>
          <w:sz w:val="22"/>
        </w:rPr>
      </w:pPr>
      <w:r w:rsidRPr="007E1E44">
        <w:rPr>
          <w:b/>
        </w:rPr>
        <w:t>ЗАКУПОЧНАЯ ДОКУМЕНТАЦИЯ</w:t>
      </w:r>
      <w:r w:rsidR="00B12AF3">
        <w:rPr>
          <w:b/>
        </w:rPr>
        <w:t xml:space="preserve"> №</w:t>
      </w:r>
      <w:r w:rsidR="002C311D">
        <w:rPr>
          <w:b/>
        </w:rPr>
        <w:t xml:space="preserve"> </w:t>
      </w:r>
      <w:r w:rsidR="00CB681B">
        <w:rPr>
          <w:b/>
        </w:rPr>
        <w:t>2</w:t>
      </w:r>
      <w:r w:rsidR="00912E4A">
        <w:rPr>
          <w:b/>
        </w:rPr>
        <w:t>8</w:t>
      </w:r>
    </w:p>
    <w:p w:rsidR="00BA0CEE" w:rsidRDefault="00AC2CEF" w:rsidP="00931003">
      <w:pPr>
        <w:ind w:firstLine="0"/>
        <w:jc w:val="center"/>
        <w:rPr>
          <w:b/>
          <w:bCs/>
        </w:rPr>
      </w:pPr>
      <w:r>
        <w:rPr>
          <w:b/>
          <w:bCs/>
        </w:rPr>
        <w:t>на</w:t>
      </w:r>
      <w:r w:rsidR="00931003" w:rsidRPr="007E1E44">
        <w:rPr>
          <w:b/>
          <w:bCs/>
        </w:rPr>
        <w:t xml:space="preserve"> проведени</w:t>
      </w:r>
      <w:r>
        <w:rPr>
          <w:b/>
          <w:bCs/>
        </w:rPr>
        <w:t>е</w:t>
      </w:r>
      <w:r w:rsidR="00931003" w:rsidRPr="007E1E44">
        <w:rPr>
          <w:b/>
          <w:bCs/>
        </w:rPr>
        <w:t xml:space="preserve"> открытого запроса </w:t>
      </w:r>
      <w:r w:rsidR="00BA0CEE">
        <w:rPr>
          <w:b/>
          <w:bCs/>
        </w:rPr>
        <w:t>коммерческих предложений</w:t>
      </w:r>
    </w:p>
    <w:p w:rsidR="00A6520F" w:rsidRDefault="00931003" w:rsidP="00931003">
      <w:pPr>
        <w:ind w:firstLine="0"/>
        <w:jc w:val="center"/>
        <w:rPr>
          <w:b/>
          <w:bCs/>
        </w:rPr>
      </w:pPr>
      <w:r w:rsidRPr="007E1E44">
        <w:rPr>
          <w:b/>
          <w:bCs/>
        </w:rPr>
        <w:t>на право заключения договора</w:t>
      </w:r>
      <w:r w:rsidR="00627093" w:rsidRPr="007E1E44">
        <w:rPr>
          <w:b/>
          <w:bCs/>
        </w:rPr>
        <w:t xml:space="preserve"> с </w:t>
      </w:r>
      <w:r w:rsidR="00C458DA">
        <w:rPr>
          <w:b/>
          <w:bCs/>
        </w:rPr>
        <w:t xml:space="preserve">АО </w:t>
      </w:r>
      <w:r w:rsidR="00A6520F">
        <w:rPr>
          <w:b/>
          <w:bCs/>
        </w:rPr>
        <w:t>«</w:t>
      </w:r>
      <w:r w:rsidR="00C458DA">
        <w:rPr>
          <w:b/>
          <w:bCs/>
        </w:rPr>
        <w:t>М</w:t>
      </w:r>
      <w:r w:rsidR="00A6520F">
        <w:rPr>
          <w:b/>
          <w:bCs/>
        </w:rPr>
        <w:t>ТУ Сатурн»</w:t>
      </w:r>
      <w:r w:rsidR="00F0018E" w:rsidRPr="007E1E44">
        <w:rPr>
          <w:b/>
          <w:bCs/>
        </w:rPr>
        <w:t xml:space="preserve"> </w:t>
      </w:r>
    </w:p>
    <w:p w:rsidR="00165404" w:rsidRDefault="00165404" w:rsidP="00165404">
      <w:pPr>
        <w:ind w:firstLine="0"/>
        <w:jc w:val="center"/>
        <w:rPr>
          <w:b/>
          <w:bCs/>
        </w:rPr>
      </w:pPr>
      <w:r>
        <w:rPr>
          <w:b/>
          <w:bCs/>
        </w:rPr>
        <w:t xml:space="preserve"> </w:t>
      </w:r>
      <w:r w:rsidRPr="00912E4A">
        <w:rPr>
          <w:b/>
          <w:bCs/>
          <w:color w:val="FF0000"/>
        </w:rPr>
        <w:t xml:space="preserve">на </w:t>
      </w:r>
      <w:proofErr w:type="spellStart"/>
      <w:r w:rsidR="002D5B6E" w:rsidRPr="002D5B6E">
        <w:rPr>
          <w:b/>
          <w:bCs/>
          <w:color w:val="FF0000"/>
        </w:rPr>
        <w:t>Оборудование</w:t>
      </w:r>
      <w:proofErr w:type="gramStart"/>
      <w:r w:rsidR="002D5B6E">
        <w:rPr>
          <w:b/>
          <w:bCs/>
          <w:color w:val="FF0000"/>
        </w:rPr>
        <w:t>,</w:t>
      </w:r>
      <w:r w:rsidR="009F17A5">
        <w:rPr>
          <w:b/>
          <w:bCs/>
          <w:color w:val="FF0000"/>
        </w:rPr>
        <w:t>П</w:t>
      </w:r>
      <w:proofErr w:type="gramEnd"/>
      <w:r w:rsidR="009F17A5">
        <w:rPr>
          <w:b/>
          <w:bCs/>
          <w:color w:val="FF0000"/>
        </w:rPr>
        <w:t>К</w:t>
      </w:r>
      <w:proofErr w:type="spellEnd"/>
      <w:r w:rsidR="009F17A5">
        <w:rPr>
          <w:b/>
          <w:bCs/>
          <w:color w:val="FF0000"/>
        </w:rPr>
        <w:t xml:space="preserve"> и Материалов</w:t>
      </w:r>
      <w:r w:rsidR="001176D9">
        <w:rPr>
          <w:b/>
          <w:bCs/>
          <w:color w:val="FF0000"/>
        </w:rPr>
        <w:t xml:space="preserve"> </w:t>
      </w:r>
      <w:r w:rsidR="001176D9" w:rsidRPr="001176D9">
        <w:rPr>
          <w:b/>
          <w:bCs/>
          <w:color w:val="FF0000"/>
        </w:rPr>
        <w:t>в рамках ГОЗ!</w:t>
      </w:r>
    </w:p>
    <w:p w:rsidR="00931003" w:rsidRPr="007E1E44" w:rsidRDefault="00931003" w:rsidP="00931003">
      <w:pPr>
        <w:ind w:firstLine="540"/>
        <w:jc w:val="center"/>
        <w:rPr>
          <w:b/>
          <w:bCs/>
        </w:rPr>
      </w:pPr>
    </w:p>
    <w:p w:rsidR="00931003" w:rsidRPr="007E1E44" w:rsidRDefault="00931003" w:rsidP="00931003">
      <w:pPr>
        <w:ind w:firstLine="540"/>
        <w:jc w:val="center"/>
        <w:rPr>
          <w:b/>
          <w:bCs/>
        </w:rPr>
      </w:pPr>
    </w:p>
    <w:p w:rsidR="00931003" w:rsidRPr="007E1E44" w:rsidRDefault="00931003" w:rsidP="00931003">
      <w:pPr>
        <w:ind w:firstLine="540"/>
        <w:jc w:val="center"/>
        <w:rPr>
          <w:b/>
          <w:bCs/>
        </w:rPr>
      </w:pPr>
    </w:p>
    <w:p w:rsidR="00931003" w:rsidRPr="007E1E44" w:rsidRDefault="00931003" w:rsidP="00931003">
      <w:pPr>
        <w:ind w:firstLine="540"/>
        <w:jc w:val="center"/>
        <w:rPr>
          <w:b/>
          <w:bCs/>
        </w:rPr>
      </w:pPr>
    </w:p>
    <w:p w:rsidR="00931003" w:rsidRPr="007E1E44" w:rsidRDefault="00931003" w:rsidP="00931003">
      <w:pPr>
        <w:ind w:firstLine="540"/>
        <w:jc w:val="center"/>
        <w:rPr>
          <w:b/>
          <w:bCs/>
        </w:rPr>
      </w:pPr>
    </w:p>
    <w:p w:rsidR="00931003" w:rsidRPr="007E1E44" w:rsidRDefault="00931003" w:rsidP="00931003">
      <w:pPr>
        <w:ind w:firstLine="540"/>
        <w:jc w:val="center"/>
      </w:pPr>
    </w:p>
    <w:p w:rsidR="00931003" w:rsidRPr="006A7939" w:rsidRDefault="00931003" w:rsidP="00931003">
      <w:pPr>
        <w:widowControl w:val="0"/>
        <w:ind w:firstLine="540"/>
        <w:jc w:val="center"/>
      </w:pPr>
    </w:p>
    <w:p w:rsidR="00931003" w:rsidRDefault="00931003" w:rsidP="00931003">
      <w:pPr>
        <w:shd w:val="clear" w:color="auto" w:fill="FFFFFF"/>
        <w:tabs>
          <w:tab w:val="left" w:pos="4459"/>
          <w:tab w:val="left" w:pos="6888"/>
        </w:tabs>
        <w:ind w:left="17" w:firstLine="540"/>
        <w:jc w:val="center"/>
        <w:rPr>
          <w:b/>
          <w:bCs/>
          <w:i/>
          <w:iCs/>
          <w:color w:val="000000"/>
          <w:w w:val="108"/>
        </w:rPr>
      </w:pPr>
    </w:p>
    <w:p w:rsidR="00AC2CEF" w:rsidRDefault="00AC2CEF" w:rsidP="00931003">
      <w:pPr>
        <w:shd w:val="clear" w:color="auto" w:fill="FFFFFF"/>
        <w:tabs>
          <w:tab w:val="left" w:pos="4459"/>
          <w:tab w:val="left" w:pos="6888"/>
        </w:tabs>
        <w:ind w:left="17" w:firstLine="540"/>
        <w:jc w:val="center"/>
        <w:rPr>
          <w:b/>
          <w:bCs/>
          <w:i/>
          <w:iCs/>
          <w:color w:val="000000"/>
          <w:w w:val="108"/>
        </w:rPr>
      </w:pPr>
    </w:p>
    <w:p w:rsidR="00AC2CEF" w:rsidRDefault="00AC2CEF" w:rsidP="00931003">
      <w:pPr>
        <w:shd w:val="clear" w:color="auto" w:fill="FFFFFF"/>
        <w:tabs>
          <w:tab w:val="left" w:pos="4459"/>
          <w:tab w:val="left" w:pos="6888"/>
        </w:tabs>
        <w:ind w:left="17" w:firstLine="540"/>
        <w:jc w:val="center"/>
        <w:rPr>
          <w:b/>
          <w:bCs/>
          <w:i/>
          <w:iCs/>
          <w:color w:val="000000"/>
          <w:w w:val="108"/>
        </w:rPr>
      </w:pPr>
    </w:p>
    <w:p w:rsidR="00AC2CEF" w:rsidRDefault="00AC2CEF" w:rsidP="00931003">
      <w:pPr>
        <w:shd w:val="clear" w:color="auto" w:fill="FFFFFF"/>
        <w:tabs>
          <w:tab w:val="left" w:pos="4459"/>
          <w:tab w:val="left" w:pos="6888"/>
        </w:tabs>
        <w:ind w:left="17" w:firstLine="540"/>
        <w:jc w:val="center"/>
        <w:rPr>
          <w:b/>
          <w:bCs/>
          <w:i/>
          <w:iCs/>
          <w:color w:val="000000"/>
          <w:w w:val="108"/>
        </w:rPr>
      </w:pPr>
    </w:p>
    <w:p w:rsidR="00AC2CEF" w:rsidRPr="007E1E44" w:rsidRDefault="00AC2CEF" w:rsidP="00931003">
      <w:pPr>
        <w:shd w:val="clear" w:color="auto" w:fill="FFFFFF"/>
        <w:tabs>
          <w:tab w:val="left" w:pos="4459"/>
          <w:tab w:val="left" w:pos="6888"/>
        </w:tabs>
        <w:ind w:left="17" w:firstLine="540"/>
        <w:jc w:val="center"/>
        <w:rPr>
          <w:b/>
          <w:bCs/>
          <w:i/>
          <w:iCs/>
          <w:color w:val="000000"/>
          <w:w w:val="108"/>
        </w:rPr>
      </w:pPr>
    </w:p>
    <w:p w:rsidR="00931003" w:rsidRPr="007E1E44" w:rsidRDefault="00931003" w:rsidP="00931003">
      <w:pPr>
        <w:shd w:val="clear" w:color="auto" w:fill="FFFFFF"/>
        <w:tabs>
          <w:tab w:val="left" w:pos="4459"/>
          <w:tab w:val="left" w:pos="6888"/>
        </w:tabs>
        <w:ind w:left="17" w:firstLine="540"/>
        <w:jc w:val="center"/>
        <w:rPr>
          <w:b/>
          <w:bCs/>
          <w:i/>
          <w:iCs/>
          <w:color w:val="000000"/>
          <w:w w:val="108"/>
        </w:rPr>
      </w:pPr>
    </w:p>
    <w:p w:rsidR="00931003" w:rsidRPr="007E1E44" w:rsidRDefault="00931003" w:rsidP="00931003">
      <w:pPr>
        <w:shd w:val="clear" w:color="auto" w:fill="FFFFFF"/>
        <w:tabs>
          <w:tab w:val="left" w:pos="4459"/>
          <w:tab w:val="left" w:pos="6888"/>
        </w:tabs>
        <w:ind w:left="17"/>
        <w:jc w:val="center"/>
        <w:rPr>
          <w:b/>
          <w:bCs/>
          <w:i/>
          <w:iCs/>
          <w:color w:val="000000"/>
          <w:w w:val="108"/>
        </w:rPr>
      </w:pPr>
    </w:p>
    <w:p w:rsidR="00931003" w:rsidRPr="00AC2CEF" w:rsidRDefault="00931003" w:rsidP="00931003">
      <w:pPr>
        <w:shd w:val="clear" w:color="auto" w:fill="FFFFFF"/>
        <w:tabs>
          <w:tab w:val="left" w:pos="4459"/>
          <w:tab w:val="left" w:pos="6888"/>
        </w:tabs>
        <w:ind w:left="17"/>
        <w:jc w:val="center"/>
        <w:rPr>
          <w:bCs/>
          <w:iCs/>
          <w:color w:val="000000"/>
          <w:w w:val="108"/>
        </w:rPr>
      </w:pPr>
      <w:r w:rsidRPr="00AC2CEF">
        <w:rPr>
          <w:bCs/>
          <w:iCs/>
          <w:color w:val="000000"/>
          <w:w w:val="108"/>
        </w:rPr>
        <w:t>Настоящая документация является неотъемлемой частью</w:t>
      </w:r>
    </w:p>
    <w:p w:rsidR="00931003" w:rsidRPr="00AC2CEF" w:rsidRDefault="00931003" w:rsidP="00931003">
      <w:pPr>
        <w:shd w:val="clear" w:color="auto" w:fill="FFFFFF"/>
        <w:tabs>
          <w:tab w:val="left" w:pos="4459"/>
          <w:tab w:val="left" w:pos="6888"/>
        </w:tabs>
        <w:ind w:left="17"/>
        <w:jc w:val="center"/>
        <w:rPr>
          <w:bCs/>
          <w:iCs/>
          <w:color w:val="000000"/>
          <w:w w:val="108"/>
        </w:rPr>
      </w:pPr>
      <w:r w:rsidRPr="00AC2CEF">
        <w:rPr>
          <w:bCs/>
          <w:iCs/>
          <w:color w:val="000000"/>
          <w:w w:val="108"/>
        </w:rPr>
        <w:t>уведомления о проведении закупочной процедуры</w:t>
      </w:r>
    </w:p>
    <w:p w:rsidR="00931003" w:rsidRPr="007E1E44" w:rsidRDefault="00931003" w:rsidP="00931003">
      <w:pPr>
        <w:ind w:firstLine="0"/>
        <w:jc w:val="center"/>
      </w:pPr>
    </w:p>
    <w:p w:rsidR="00940A56" w:rsidRDefault="00940A56" w:rsidP="00425418">
      <w:pPr>
        <w:ind w:firstLine="0"/>
        <w:jc w:val="center"/>
      </w:pPr>
    </w:p>
    <w:p w:rsidR="00931003" w:rsidRPr="007E1E44" w:rsidRDefault="00F0018E" w:rsidP="00425418">
      <w:pPr>
        <w:ind w:firstLine="0"/>
        <w:jc w:val="center"/>
      </w:pPr>
      <w:r w:rsidRPr="007E1E44">
        <w:t>Москва</w:t>
      </w:r>
      <w:r w:rsidR="00931003" w:rsidRPr="007E1E44">
        <w:br/>
      </w:r>
      <w:r w:rsidR="00C574C7" w:rsidRPr="007E1E44">
        <w:t>201</w:t>
      </w:r>
      <w:r w:rsidR="00A76FB3">
        <w:t>9</w:t>
      </w:r>
      <w:r w:rsidR="005827AD" w:rsidRPr="005827AD">
        <w:t xml:space="preserve"> </w:t>
      </w:r>
      <w:r w:rsidR="00A76FB3">
        <w:t>г.</w:t>
      </w:r>
    </w:p>
    <w:p w:rsidR="00D76EF2" w:rsidRPr="00A6520F" w:rsidRDefault="00D76EF2" w:rsidP="00A6520F">
      <w:pPr>
        <w:pStyle w:val="11112"/>
        <w:keepNext w:val="0"/>
        <w:pageBreakBefore/>
        <w:numPr>
          <w:ilvl w:val="0"/>
          <w:numId w:val="1"/>
        </w:numPr>
        <w:spacing w:before="0" w:after="0"/>
        <w:ind w:firstLine="567"/>
        <w:outlineLvl w:val="9"/>
        <w:rPr>
          <w:rFonts w:ascii="Times New Roman" w:hAnsi="Times New Roman"/>
          <w:sz w:val="28"/>
          <w:szCs w:val="28"/>
        </w:rPr>
      </w:pPr>
      <w:r w:rsidRPr="00A6520F">
        <w:rPr>
          <w:rFonts w:ascii="Times New Roman" w:hAnsi="Times New Roman"/>
          <w:sz w:val="28"/>
          <w:szCs w:val="28"/>
        </w:rPr>
        <w:lastRenderedPageBreak/>
        <w:t xml:space="preserve"> </w:t>
      </w:r>
      <w:bookmarkStart w:id="0" w:name="_Toc209261653"/>
      <w:r w:rsidRPr="00A6520F">
        <w:rPr>
          <w:rFonts w:ascii="Times New Roman" w:hAnsi="Times New Roman"/>
          <w:sz w:val="28"/>
          <w:szCs w:val="28"/>
        </w:rPr>
        <w:t>Общие положения</w:t>
      </w:r>
      <w:bookmarkEnd w:id="0"/>
    </w:p>
    <w:p w:rsidR="00D76EF2" w:rsidRPr="00A6520F" w:rsidRDefault="009D7BFA" w:rsidP="00A6520F">
      <w:pPr>
        <w:tabs>
          <w:tab w:val="num" w:pos="0"/>
        </w:tabs>
        <w:spacing w:line="240" w:lineRule="auto"/>
      </w:pPr>
      <w:r w:rsidRPr="00A6520F">
        <w:t xml:space="preserve">1.1 </w:t>
      </w:r>
      <w:r w:rsidR="00D76EF2" w:rsidRPr="00A6520F">
        <w:rPr>
          <w:b/>
        </w:rPr>
        <w:t>Заказчик</w:t>
      </w:r>
      <w:r w:rsidR="00D76EF2" w:rsidRPr="00A6520F">
        <w:t xml:space="preserve"> - </w:t>
      </w:r>
      <w:r w:rsidR="0015411C">
        <w:rPr>
          <w:color w:val="000000"/>
        </w:rPr>
        <w:t xml:space="preserve"> А</w:t>
      </w:r>
      <w:r w:rsidR="00C458DA" w:rsidRPr="00A6520F">
        <w:rPr>
          <w:color w:val="000000"/>
        </w:rPr>
        <w:t>кционерное общество «</w:t>
      </w:r>
      <w:r w:rsidR="00A6520F" w:rsidRPr="00A6520F">
        <w:rPr>
          <w:color w:val="000000"/>
        </w:rPr>
        <w:t>МТУ Сатурн</w:t>
      </w:r>
      <w:r w:rsidR="0028298F">
        <w:rPr>
          <w:color w:val="000000"/>
        </w:rPr>
        <w:t xml:space="preserve">», сокр. </w:t>
      </w:r>
      <w:r w:rsidR="00C458DA" w:rsidRPr="00A6520F">
        <w:rPr>
          <w:color w:val="000000"/>
        </w:rPr>
        <w:t xml:space="preserve">АО </w:t>
      </w:r>
      <w:r w:rsidR="00A6520F" w:rsidRPr="00A6520F">
        <w:rPr>
          <w:color w:val="000000"/>
        </w:rPr>
        <w:t>«МТУ Сатурн»,</w:t>
      </w:r>
      <w:r w:rsidR="00C458DA" w:rsidRPr="00A6520F">
        <w:rPr>
          <w:color w:val="000000"/>
        </w:rPr>
        <w:t xml:space="preserve"> юр./факт</w:t>
      </w:r>
      <w:proofErr w:type="gramStart"/>
      <w:r w:rsidR="00C458DA" w:rsidRPr="00A6520F">
        <w:rPr>
          <w:color w:val="000000"/>
        </w:rPr>
        <w:t>.</w:t>
      </w:r>
      <w:proofErr w:type="gramEnd"/>
      <w:r w:rsidR="00C458DA" w:rsidRPr="00A6520F">
        <w:rPr>
          <w:color w:val="000000"/>
        </w:rPr>
        <w:t>/</w:t>
      </w:r>
      <w:proofErr w:type="gramStart"/>
      <w:r w:rsidR="00C458DA" w:rsidRPr="00A6520F">
        <w:rPr>
          <w:color w:val="000000"/>
        </w:rPr>
        <w:t>п</w:t>
      </w:r>
      <w:proofErr w:type="gramEnd"/>
      <w:r w:rsidR="00C458DA" w:rsidRPr="00A6520F">
        <w:rPr>
          <w:color w:val="000000"/>
        </w:rPr>
        <w:t>очт. Адрес 1</w:t>
      </w:r>
      <w:r w:rsidR="00A6520F" w:rsidRPr="00A6520F">
        <w:rPr>
          <w:color w:val="000000"/>
        </w:rPr>
        <w:t>07553</w:t>
      </w:r>
      <w:r w:rsidR="00C458DA" w:rsidRPr="00A6520F">
        <w:rPr>
          <w:color w:val="000000"/>
        </w:rPr>
        <w:t xml:space="preserve">, г. Москва, </w:t>
      </w:r>
      <w:r w:rsidR="00A6520F" w:rsidRPr="00A6520F">
        <w:rPr>
          <w:color w:val="000000"/>
        </w:rPr>
        <w:t>ул. Большая Черкизовская, д.21, стр. 1.</w:t>
      </w:r>
    </w:p>
    <w:p w:rsidR="00A6520F" w:rsidRPr="00A6520F" w:rsidRDefault="009D7BFA" w:rsidP="00A6520F">
      <w:pPr>
        <w:tabs>
          <w:tab w:val="num" w:pos="0"/>
        </w:tabs>
        <w:spacing w:line="240" w:lineRule="auto"/>
      </w:pPr>
      <w:r w:rsidRPr="00A6520F">
        <w:t xml:space="preserve">1.2 </w:t>
      </w:r>
      <w:r w:rsidR="00D76EF2" w:rsidRPr="00A6520F">
        <w:rPr>
          <w:b/>
        </w:rPr>
        <w:t>Организатор</w:t>
      </w:r>
      <w:r w:rsidR="00D76EF2" w:rsidRPr="00A6520F">
        <w:t xml:space="preserve"> – </w:t>
      </w:r>
      <w:r w:rsidR="00A6520F" w:rsidRPr="00A6520F">
        <w:rPr>
          <w:color w:val="000000"/>
        </w:rPr>
        <w:t xml:space="preserve"> </w:t>
      </w:r>
      <w:r w:rsidR="0028298F">
        <w:rPr>
          <w:color w:val="000000"/>
        </w:rPr>
        <w:t>А</w:t>
      </w:r>
      <w:r w:rsidR="00A6520F" w:rsidRPr="00A6520F">
        <w:rPr>
          <w:color w:val="000000"/>
        </w:rPr>
        <w:t>кционерно</w:t>
      </w:r>
      <w:r w:rsidR="0028298F">
        <w:rPr>
          <w:color w:val="000000"/>
        </w:rPr>
        <w:t xml:space="preserve">е общество «МТУ Сатурн», сокр. </w:t>
      </w:r>
      <w:r w:rsidR="00A6520F" w:rsidRPr="00A6520F">
        <w:rPr>
          <w:color w:val="000000"/>
        </w:rPr>
        <w:t>АО «МТУ Сатурн», юр./факт</w:t>
      </w:r>
      <w:proofErr w:type="gramStart"/>
      <w:r w:rsidR="00A6520F" w:rsidRPr="00A6520F">
        <w:rPr>
          <w:color w:val="000000"/>
        </w:rPr>
        <w:t>.</w:t>
      </w:r>
      <w:proofErr w:type="gramEnd"/>
      <w:r w:rsidR="00A6520F" w:rsidRPr="00A6520F">
        <w:rPr>
          <w:color w:val="000000"/>
        </w:rPr>
        <w:t>/</w:t>
      </w:r>
      <w:proofErr w:type="gramStart"/>
      <w:r w:rsidR="00A6520F" w:rsidRPr="00A6520F">
        <w:rPr>
          <w:color w:val="000000"/>
        </w:rPr>
        <w:t>п</w:t>
      </w:r>
      <w:proofErr w:type="gramEnd"/>
      <w:r w:rsidR="00A6520F" w:rsidRPr="00A6520F">
        <w:rPr>
          <w:color w:val="000000"/>
        </w:rPr>
        <w:t>очт. Адрес 107553, г. Москва, ул. Большая Черкизовская, д.21, стр. 1.</w:t>
      </w:r>
      <w:r w:rsidR="00CB681B">
        <w:rPr>
          <w:color w:val="000000"/>
        </w:rPr>
        <w:t xml:space="preserve">, </w:t>
      </w:r>
      <w:r w:rsidR="00912E4A" w:rsidRPr="00912E4A">
        <w:rPr>
          <w:color w:val="000000"/>
        </w:rPr>
        <w:t>отдел закупок и проектной логистики.</w:t>
      </w:r>
    </w:p>
    <w:p w:rsidR="001D5462" w:rsidRDefault="00EE597A" w:rsidP="00A6520F">
      <w:pPr>
        <w:tabs>
          <w:tab w:val="num" w:pos="0"/>
        </w:tabs>
        <w:spacing w:line="240" w:lineRule="auto"/>
      </w:pPr>
      <w:r w:rsidRPr="00A6520F">
        <w:t>К</w:t>
      </w:r>
      <w:r w:rsidR="00D76EF2" w:rsidRPr="00A6520F">
        <w:t xml:space="preserve">онтактное лицо – </w:t>
      </w:r>
      <w:r w:rsidR="00912E4A" w:rsidRPr="00912E4A">
        <w:t xml:space="preserve"> Колесникова Анжела Александровна.</w:t>
      </w:r>
    </w:p>
    <w:p w:rsidR="00912E4A" w:rsidRPr="00912E4A" w:rsidRDefault="00912E4A" w:rsidP="00912E4A">
      <w:pPr>
        <w:tabs>
          <w:tab w:val="num" w:pos="0"/>
        </w:tabs>
        <w:spacing w:line="240" w:lineRule="auto"/>
        <w:rPr>
          <w:lang w:val="en-US"/>
        </w:rPr>
      </w:pPr>
      <w:proofErr w:type="gramStart"/>
      <w:r w:rsidRPr="00912E4A">
        <w:rPr>
          <w:lang w:val="en-US"/>
        </w:rPr>
        <w:t>e-mail</w:t>
      </w:r>
      <w:proofErr w:type="gramEnd"/>
      <w:r w:rsidRPr="00912E4A">
        <w:rPr>
          <w:lang w:val="en-US"/>
        </w:rPr>
        <w:t xml:space="preserve">: </w:t>
      </w:r>
      <w:r w:rsidRPr="00912E4A">
        <w:rPr>
          <w:rStyle w:val="a4"/>
          <w:lang w:val="en-US"/>
        </w:rPr>
        <w:t>akolesnikova@mtu-saturn.ru</w:t>
      </w:r>
    </w:p>
    <w:p w:rsidR="00912E4A" w:rsidRPr="00912E4A" w:rsidRDefault="00912E4A" w:rsidP="00912E4A">
      <w:pPr>
        <w:tabs>
          <w:tab w:val="num" w:pos="0"/>
        </w:tabs>
        <w:spacing w:line="240" w:lineRule="auto"/>
      </w:pPr>
      <w:r w:rsidRPr="00912E4A">
        <w:t xml:space="preserve">тел. 8 (499)-161-82-20. </w:t>
      </w:r>
    </w:p>
    <w:p w:rsidR="00C609F3" w:rsidRDefault="009D7BFA" w:rsidP="005A07B9">
      <w:pPr>
        <w:tabs>
          <w:tab w:val="num" w:pos="0"/>
        </w:tabs>
        <w:spacing w:line="240" w:lineRule="auto"/>
      </w:pPr>
      <w:r w:rsidRPr="00A6520F">
        <w:t xml:space="preserve">1.3 </w:t>
      </w:r>
      <w:r w:rsidRPr="00A6520F">
        <w:rPr>
          <w:b/>
        </w:rPr>
        <w:t>Предмет закупки</w:t>
      </w:r>
      <w:r w:rsidR="00713F2E" w:rsidRPr="00A6520F">
        <w:t xml:space="preserve">: </w:t>
      </w:r>
    </w:p>
    <w:p w:rsidR="009F17A5" w:rsidRPr="001B77B3" w:rsidRDefault="001176D9" w:rsidP="009F17A5">
      <w:pPr>
        <w:tabs>
          <w:tab w:val="num" w:pos="0"/>
        </w:tabs>
        <w:spacing w:line="240" w:lineRule="auto"/>
        <w:rPr>
          <w:b/>
          <w:bCs/>
        </w:rPr>
      </w:pPr>
      <w:r w:rsidRPr="001B77B3">
        <w:rPr>
          <w:b/>
          <w:bCs/>
        </w:rPr>
        <w:t xml:space="preserve">Оборудование, </w:t>
      </w:r>
      <w:r w:rsidR="009F17A5" w:rsidRPr="001B77B3">
        <w:rPr>
          <w:b/>
          <w:bCs/>
        </w:rPr>
        <w:t>ПК и Материалы:</w:t>
      </w:r>
    </w:p>
    <w:p w:rsidR="00953856" w:rsidRPr="001B77B3" w:rsidRDefault="00953856" w:rsidP="00953856">
      <w:pPr>
        <w:tabs>
          <w:tab w:val="num" w:pos="0"/>
        </w:tabs>
        <w:spacing w:line="240" w:lineRule="auto"/>
      </w:pPr>
      <w:r w:rsidRPr="001B77B3">
        <w:t>Лот №1</w:t>
      </w:r>
    </w:p>
    <w:tbl>
      <w:tblPr>
        <w:tblW w:w="9513" w:type="dxa"/>
        <w:tblInd w:w="93" w:type="dxa"/>
        <w:tblLook w:val="04A0" w:firstRow="1" w:lastRow="0" w:firstColumn="1" w:lastColumn="0" w:noHBand="0" w:noVBand="1"/>
      </w:tblPr>
      <w:tblGrid>
        <w:gridCol w:w="594"/>
        <w:gridCol w:w="7076"/>
        <w:gridCol w:w="992"/>
        <w:gridCol w:w="851"/>
      </w:tblGrid>
      <w:tr w:rsidR="001176D9" w:rsidRPr="001C3DF8" w:rsidTr="001176D9">
        <w:trPr>
          <w:trHeight w:val="1414"/>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6D9" w:rsidRPr="001C3DF8" w:rsidRDefault="001176D9" w:rsidP="001176D9">
            <w:pPr>
              <w:spacing w:line="240" w:lineRule="auto"/>
              <w:ind w:firstLine="0"/>
              <w:jc w:val="center"/>
              <w:rPr>
                <w:color w:val="000000"/>
              </w:rPr>
            </w:pPr>
            <w:bookmarkStart w:id="1" w:name="_Toc209261654"/>
            <w:r w:rsidRPr="001C3DF8">
              <w:rPr>
                <w:color w:val="000000"/>
              </w:rPr>
              <w:t xml:space="preserve">№ </w:t>
            </w:r>
            <w:proofErr w:type="gramStart"/>
            <w:r w:rsidRPr="001C3DF8">
              <w:rPr>
                <w:color w:val="000000"/>
              </w:rPr>
              <w:t>п</w:t>
            </w:r>
            <w:proofErr w:type="gramEnd"/>
            <w:r w:rsidRPr="001C3DF8">
              <w:rPr>
                <w:color w:val="000000"/>
              </w:rPr>
              <w:t>/п</w:t>
            </w:r>
          </w:p>
        </w:tc>
        <w:tc>
          <w:tcPr>
            <w:tcW w:w="70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76D9" w:rsidRPr="001C3DF8" w:rsidRDefault="001176D9" w:rsidP="001176D9">
            <w:pPr>
              <w:spacing w:line="240" w:lineRule="auto"/>
              <w:ind w:firstLine="0"/>
              <w:jc w:val="center"/>
              <w:rPr>
                <w:color w:val="000000"/>
              </w:rPr>
            </w:pPr>
            <w:r w:rsidRPr="001C3DF8">
              <w:rPr>
                <w:color w:val="000000"/>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76D9" w:rsidRPr="001C3DF8" w:rsidRDefault="001176D9" w:rsidP="001176D9">
            <w:pPr>
              <w:spacing w:line="240" w:lineRule="auto"/>
              <w:ind w:firstLine="0"/>
              <w:jc w:val="center"/>
              <w:rPr>
                <w:color w:val="000000"/>
              </w:rPr>
            </w:pPr>
            <w:r w:rsidRPr="001C3DF8">
              <w:rPr>
                <w:color w:val="000000"/>
              </w:rPr>
              <w:t>Ед. изм.</w:t>
            </w:r>
          </w:p>
        </w:tc>
        <w:tc>
          <w:tcPr>
            <w:tcW w:w="851" w:type="dxa"/>
            <w:tcBorders>
              <w:top w:val="single" w:sz="4" w:space="0" w:color="auto"/>
              <w:left w:val="nil"/>
              <w:right w:val="single" w:sz="4" w:space="0" w:color="auto"/>
            </w:tcBorders>
            <w:shd w:val="clear" w:color="000000" w:fill="FFFFFF"/>
            <w:vAlign w:val="center"/>
            <w:hideMark/>
          </w:tcPr>
          <w:p w:rsidR="001176D9" w:rsidRPr="001C3DF8" w:rsidRDefault="001176D9" w:rsidP="001176D9">
            <w:pPr>
              <w:spacing w:line="240" w:lineRule="auto"/>
              <w:ind w:firstLine="0"/>
              <w:jc w:val="center"/>
              <w:rPr>
                <w:color w:val="000000"/>
              </w:rPr>
            </w:pPr>
          </w:p>
          <w:p w:rsidR="001176D9" w:rsidRPr="001C3DF8" w:rsidRDefault="001176D9" w:rsidP="001176D9">
            <w:pPr>
              <w:spacing w:line="240" w:lineRule="auto"/>
              <w:jc w:val="center"/>
              <w:rPr>
                <w:color w:val="000000"/>
              </w:rPr>
            </w:pPr>
          </w:p>
          <w:p w:rsidR="001176D9" w:rsidRPr="001C3DF8" w:rsidRDefault="001176D9" w:rsidP="001176D9">
            <w:pPr>
              <w:spacing w:line="240" w:lineRule="auto"/>
              <w:ind w:firstLine="0"/>
              <w:jc w:val="center"/>
              <w:rPr>
                <w:color w:val="000000"/>
              </w:rPr>
            </w:pPr>
            <w:r w:rsidRPr="001C3DF8">
              <w:rPr>
                <w:color w:val="000000"/>
              </w:rPr>
              <w:t>Кол-во</w:t>
            </w:r>
          </w:p>
        </w:tc>
      </w:tr>
      <w:tr w:rsidR="001C3DF8" w:rsidRPr="001C3DF8" w:rsidTr="001C3DF8">
        <w:trPr>
          <w:trHeight w:val="92"/>
        </w:trPr>
        <w:tc>
          <w:tcPr>
            <w:tcW w:w="594" w:type="dxa"/>
            <w:vMerge/>
            <w:tcBorders>
              <w:top w:val="single" w:sz="4" w:space="0" w:color="auto"/>
              <w:left w:val="single" w:sz="4" w:space="0" w:color="auto"/>
              <w:bottom w:val="single" w:sz="4" w:space="0" w:color="auto"/>
              <w:right w:val="single" w:sz="4" w:space="0" w:color="auto"/>
            </w:tcBorders>
            <w:vAlign w:val="center"/>
            <w:hideMark/>
          </w:tcPr>
          <w:p w:rsidR="001C3DF8" w:rsidRPr="001C3DF8" w:rsidRDefault="001C3DF8" w:rsidP="001C3DF8">
            <w:pPr>
              <w:spacing w:line="240" w:lineRule="auto"/>
              <w:ind w:firstLine="0"/>
              <w:jc w:val="left"/>
              <w:rPr>
                <w:color w:val="000000"/>
              </w:rPr>
            </w:pPr>
          </w:p>
        </w:tc>
        <w:tc>
          <w:tcPr>
            <w:tcW w:w="7076" w:type="dxa"/>
            <w:vMerge/>
            <w:tcBorders>
              <w:top w:val="single" w:sz="4" w:space="0" w:color="auto"/>
              <w:left w:val="single" w:sz="4" w:space="0" w:color="auto"/>
              <w:bottom w:val="single" w:sz="4" w:space="0" w:color="auto"/>
              <w:right w:val="single" w:sz="4" w:space="0" w:color="auto"/>
            </w:tcBorders>
            <w:vAlign w:val="center"/>
            <w:hideMark/>
          </w:tcPr>
          <w:p w:rsidR="001C3DF8" w:rsidRPr="001C3DF8" w:rsidRDefault="001C3DF8" w:rsidP="001C3DF8">
            <w:pPr>
              <w:spacing w:line="240" w:lineRule="auto"/>
              <w:ind w:firstLine="0"/>
              <w:jc w:val="left"/>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C3DF8" w:rsidRPr="001C3DF8" w:rsidRDefault="001C3DF8" w:rsidP="001C3DF8">
            <w:pPr>
              <w:spacing w:line="240" w:lineRule="auto"/>
              <w:ind w:firstLine="0"/>
              <w:jc w:val="left"/>
              <w:rPr>
                <w:color w:val="000000"/>
              </w:rPr>
            </w:pPr>
          </w:p>
        </w:tc>
        <w:tc>
          <w:tcPr>
            <w:tcW w:w="851" w:type="dxa"/>
            <w:tcBorders>
              <w:top w:val="nil"/>
              <w:left w:val="nil"/>
              <w:bottom w:val="single" w:sz="4" w:space="0" w:color="auto"/>
              <w:right w:val="single" w:sz="4" w:space="0" w:color="auto"/>
            </w:tcBorders>
            <w:shd w:val="clear" w:color="000000" w:fill="FFFFFF"/>
            <w:hideMark/>
          </w:tcPr>
          <w:p w:rsidR="001C3DF8" w:rsidRPr="001C3DF8" w:rsidRDefault="001C3DF8" w:rsidP="001C3DF8">
            <w:pPr>
              <w:spacing w:line="240" w:lineRule="auto"/>
              <w:ind w:firstLine="0"/>
              <w:jc w:val="left"/>
              <w:rPr>
                <w:color w:val="000000"/>
              </w:rPr>
            </w:pPr>
            <w:r w:rsidRPr="001C3DF8">
              <w:rPr>
                <w:color w:val="000000"/>
              </w:rPr>
              <w:t> </w:t>
            </w:r>
          </w:p>
        </w:tc>
      </w:tr>
      <w:tr w:rsidR="001C3DF8" w:rsidRPr="001C3DF8" w:rsidTr="001176D9">
        <w:trPr>
          <w:trHeight w:val="1419"/>
        </w:trPr>
        <w:tc>
          <w:tcPr>
            <w:tcW w:w="594" w:type="dxa"/>
            <w:tcBorders>
              <w:top w:val="single" w:sz="4" w:space="0" w:color="auto"/>
              <w:left w:val="single" w:sz="4" w:space="0" w:color="auto"/>
              <w:bottom w:val="single" w:sz="4" w:space="0" w:color="auto"/>
              <w:right w:val="nil"/>
            </w:tcBorders>
            <w:shd w:val="clear" w:color="auto" w:fill="auto"/>
            <w:noWrap/>
            <w:vAlign w:val="center"/>
            <w:hideMark/>
          </w:tcPr>
          <w:p w:rsidR="001C3DF8" w:rsidRPr="001C3DF8" w:rsidRDefault="001C3DF8" w:rsidP="001C3DF8">
            <w:pPr>
              <w:spacing w:line="240" w:lineRule="auto"/>
              <w:ind w:firstLine="0"/>
              <w:jc w:val="center"/>
              <w:rPr>
                <w:color w:val="000000"/>
              </w:rPr>
            </w:pPr>
            <w:r w:rsidRPr="001C3DF8">
              <w:rPr>
                <w:color w:val="000000"/>
              </w:rPr>
              <w:t>1</w:t>
            </w:r>
          </w:p>
        </w:tc>
        <w:tc>
          <w:tcPr>
            <w:tcW w:w="7076" w:type="dxa"/>
            <w:tcBorders>
              <w:top w:val="nil"/>
              <w:left w:val="single" w:sz="4" w:space="0" w:color="auto"/>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left"/>
              <w:rPr>
                <w:color w:val="000000"/>
              </w:rPr>
            </w:pPr>
            <w:r w:rsidRPr="001C3DF8">
              <w:rPr>
                <w:color w:val="000000"/>
              </w:rPr>
              <w:t>Источник вторичного электропитания СКАТ 1200 в комплекте с аккумуляторными батареями 12В, 7Ач (2 шт.)</w:t>
            </w:r>
          </w:p>
        </w:tc>
        <w:tc>
          <w:tcPr>
            <w:tcW w:w="992" w:type="dxa"/>
            <w:tcBorders>
              <w:top w:val="nil"/>
              <w:left w:val="nil"/>
              <w:bottom w:val="single" w:sz="4" w:space="0" w:color="auto"/>
              <w:right w:val="nil"/>
            </w:tcBorders>
            <w:shd w:val="clear" w:color="000000" w:fill="FFFFFF"/>
            <w:vAlign w:val="center"/>
            <w:hideMark/>
          </w:tcPr>
          <w:p w:rsidR="001C3DF8" w:rsidRPr="001C3DF8" w:rsidRDefault="001C3DF8" w:rsidP="001176D9">
            <w:pPr>
              <w:spacing w:line="240" w:lineRule="auto"/>
              <w:ind w:firstLine="0"/>
              <w:jc w:val="center"/>
              <w:rPr>
                <w:color w:val="000000"/>
              </w:rPr>
            </w:pPr>
            <w:proofErr w:type="gramStart"/>
            <w:r w:rsidRPr="001C3DF8">
              <w:rPr>
                <w:color w:val="000000"/>
              </w:rPr>
              <w:t>к-т</w:t>
            </w:r>
            <w:proofErr w:type="gramEnd"/>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12</w:t>
            </w:r>
          </w:p>
        </w:tc>
      </w:tr>
      <w:tr w:rsidR="001C3DF8" w:rsidRPr="001C3DF8" w:rsidTr="001176D9">
        <w:trPr>
          <w:trHeight w:val="1292"/>
        </w:trPr>
        <w:tc>
          <w:tcPr>
            <w:tcW w:w="594" w:type="dxa"/>
            <w:tcBorders>
              <w:top w:val="nil"/>
              <w:left w:val="single" w:sz="4" w:space="0" w:color="auto"/>
              <w:bottom w:val="single" w:sz="4" w:space="0" w:color="auto"/>
              <w:right w:val="nil"/>
            </w:tcBorders>
            <w:shd w:val="clear" w:color="auto" w:fill="auto"/>
            <w:noWrap/>
            <w:vAlign w:val="center"/>
            <w:hideMark/>
          </w:tcPr>
          <w:p w:rsidR="001C3DF8" w:rsidRPr="001C3DF8" w:rsidRDefault="001C3DF8" w:rsidP="001C3DF8">
            <w:pPr>
              <w:spacing w:line="240" w:lineRule="auto"/>
              <w:ind w:firstLine="0"/>
              <w:jc w:val="center"/>
              <w:rPr>
                <w:color w:val="000000"/>
              </w:rPr>
            </w:pPr>
            <w:r w:rsidRPr="001C3DF8">
              <w:rPr>
                <w:color w:val="000000"/>
              </w:rPr>
              <w:t>2</w:t>
            </w:r>
          </w:p>
        </w:tc>
        <w:tc>
          <w:tcPr>
            <w:tcW w:w="7076" w:type="dxa"/>
            <w:tcBorders>
              <w:top w:val="nil"/>
              <w:left w:val="single" w:sz="4" w:space="0" w:color="auto"/>
              <w:bottom w:val="nil"/>
              <w:right w:val="single" w:sz="4" w:space="0" w:color="auto"/>
            </w:tcBorders>
            <w:shd w:val="clear" w:color="000000" w:fill="FFFFFF"/>
            <w:vAlign w:val="center"/>
            <w:hideMark/>
          </w:tcPr>
          <w:p w:rsidR="001C3DF8" w:rsidRPr="001C3DF8" w:rsidRDefault="001C3DF8" w:rsidP="001176D9">
            <w:pPr>
              <w:spacing w:line="240" w:lineRule="auto"/>
              <w:ind w:firstLine="0"/>
              <w:jc w:val="left"/>
              <w:rPr>
                <w:color w:val="000000"/>
              </w:rPr>
            </w:pPr>
            <w:r w:rsidRPr="001C3DF8">
              <w:rPr>
                <w:color w:val="000000"/>
              </w:rPr>
              <w:t xml:space="preserve">Источник бесперебойного питания APC </w:t>
            </w:r>
            <w:proofErr w:type="spellStart"/>
            <w:r w:rsidRPr="001C3DF8">
              <w:rPr>
                <w:color w:val="000000"/>
              </w:rPr>
              <w:t>Smart</w:t>
            </w:r>
            <w:proofErr w:type="spellEnd"/>
            <w:r w:rsidRPr="001C3DF8">
              <w:rPr>
                <w:color w:val="000000"/>
              </w:rPr>
              <w:t>-UPS SRC2KI с установленной батареей</w:t>
            </w:r>
          </w:p>
        </w:tc>
        <w:tc>
          <w:tcPr>
            <w:tcW w:w="992" w:type="dxa"/>
            <w:tcBorders>
              <w:top w:val="nil"/>
              <w:left w:val="nil"/>
              <w:bottom w:val="single" w:sz="4" w:space="0" w:color="auto"/>
              <w:right w:val="nil"/>
            </w:tcBorders>
            <w:shd w:val="clear" w:color="000000" w:fill="FFFFFF"/>
            <w:vAlign w:val="center"/>
            <w:hideMark/>
          </w:tcPr>
          <w:p w:rsidR="001C3DF8" w:rsidRPr="001C3DF8" w:rsidRDefault="001C3DF8" w:rsidP="001176D9">
            <w:pPr>
              <w:spacing w:line="240" w:lineRule="auto"/>
              <w:ind w:firstLine="0"/>
              <w:jc w:val="center"/>
              <w:rPr>
                <w:color w:val="000000"/>
              </w:rPr>
            </w:pPr>
            <w:proofErr w:type="gramStart"/>
            <w:r w:rsidRPr="001C3DF8">
              <w:rPr>
                <w:color w:val="000000"/>
              </w:rPr>
              <w:t>к-т</w:t>
            </w:r>
            <w:proofErr w:type="gramEnd"/>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5</w:t>
            </w:r>
          </w:p>
        </w:tc>
      </w:tr>
      <w:tr w:rsidR="001C3DF8" w:rsidRPr="001C3DF8" w:rsidTr="001176D9">
        <w:trPr>
          <w:trHeight w:val="1303"/>
        </w:trPr>
        <w:tc>
          <w:tcPr>
            <w:tcW w:w="594" w:type="dxa"/>
            <w:tcBorders>
              <w:top w:val="nil"/>
              <w:left w:val="single" w:sz="4" w:space="0" w:color="auto"/>
              <w:bottom w:val="single" w:sz="4" w:space="0" w:color="auto"/>
              <w:right w:val="nil"/>
            </w:tcBorders>
            <w:shd w:val="clear" w:color="auto" w:fill="auto"/>
            <w:noWrap/>
            <w:vAlign w:val="center"/>
            <w:hideMark/>
          </w:tcPr>
          <w:p w:rsidR="001C3DF8" w:rsidRPr="001C3DF8" w:rsidRDefault="001C3DF8" w:rsidP="001C3DF8">
            <w:pPr>
              <w:spacing w:line="240" w:lineRule="auto"/>
              <w:ind w:firstLine="0"/>
              <w:jc w:val="center"/>
              <w:rPr>
                <w:color w:val="000000"/>
              </w:rPr>
            </w:pPr>
            <w:r w:rsidRPr="001C3DF8">
              <w:rPr>
                <w:color w:val="000000"/>
              </w:rPr>
              <w:t>3</w:t>
            </w:r>
          </w:p>
        </w:tc>
        <w:tc>
          <w:tcPr>
            <w:tcW w:w="7076" w:type="dxa"/>
            <w:tcBorders>
              <w:top w:val="single" w:sz="4" w:space="0" w:color="auto"/>
              <w:left w:val="single" w:sz="4" w:space="0" w:color="auto"/>
              <w:bottom w:val="nil"/>
              <w:right w:val="single" w:sz="4" w:space="0" w:color="auto"/>
            </w:tcBorders>
            <w:shd w:val="clear" w:color="000000" w:fill="FFFFFF"/>
            <w:vAlign w:val="center"/>
            <w:hideMark/>
          </w:tcPr>
          <w:p w:rsidR="001C3DF8" w:rsidRPr="001C3DF8" w:rsidRDefault="001C3DF8" w:rsidP="001176D9">
            <w:pPr>
              <w:spacing w:line="240" w:lineRule="auto"/>
              <w:ind w:firstLine="0"/>
              <w:jc w:val="left"/>
              <w:rPr>
                <w:color w:val="000000"/>
              </w:rPr>
            </w:pPr>
            <w:r w:rsidRPr="001C3DF8">
              <w:rPr>
                <w:color w:val="000000"/>
              </w:rPr>
              <w:t xml:space="preserve">Источник бесперебойного питания APC </w:t>
            </w:r>
            <w:proofErr w:type="spellStart"/>
            <w:r w:rsidRPr="001C3DF8">
              <w:rPr>
                <w:color w:val="000000"/>
              </w:rPr>
              <w:t>Smart</w:t>
            </w:r>
            <w:proofErr w:type="spellEnd"/>
            <w:r w:rsidRPr="001C3DF8">
              <w:rPr>
                <w:color w:val="000000"/>
              </w:rPr>
              <w:t>-UPS SRT5KRMXLI с комплектом батарей с аккумуляторами SRT192RMBP (3 шт.)</w:t>
            </w:r>
          </w:p>
        </w:tc>
        <w:tc>
          <w:tcPr>
            <w:tcW w:w="992" w:type="dxa"/>
            <w:tcBorders>
              <w:top w:val="nil"/>
              <w:left w:val="nil"/>
              <w:bottom w:val="single" w:sz="4" w:space="0" w:color="auto"/>
              <w:right w:val="nil"/>
            </w:tcBorders>
            <w:shd w:val="clear" w:color="000000" w:fill="FFFFFF"/>
            <w:vAlign w:val="center"/>
            <w:hideMark/>
          </w:tcPr>
          <w:p w:rsidR="001C3DF8" w:rsidRPr="001C3DF8" w:rsidRDefault="001C3DF8" w:rsidP="001176D9">
            <w:pPr>
              <w:spacing w:line="240" w:lineRule="auto"/>
              <w:ind w:firstLine="0"/>
              <w:jc w:val="center"/>
              <w:rPr>
                <w:color w:val="000000"/>
              </w:rPr>
            </w:pPr>
            <w:proofErr w:type="gramStart"/>
            <w:r w:rsidRPr="001C3DF8">
              <w:rPr>
                <w:color w:val="000000"/>
              </w:rPr>
              <w:t>к-т</w:t>
            </w:r>
            <w:proofErr w:type="gramEnd"/>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1</w:t>
            </w:r>
          </w:p>
        </w:tc>
      </w:tr>
      <w:tr w:rsidR="001C3DF8" w:rsidRPr="001C3DF8" w:rsidTr="001176D9">
        <w:trPr>
          <w:trHeight w:val="1743"/>
        </w:trPr>
        <w:tc>
          <w:tcPr>
            <w:tcW w:w="594" w:type="dxa"/>
            <w:tcBorders>
              <w:top w:val="nil"/>
              <w:left w:val="single" w:sz="4" w:space="0" w:color="auto"/>
              <w:bottom w:val="single" w:sz="4" w:space="0" w:color="auto"/>
              <w:right w:val="nil"/>
            </w:tcBorders>
            <w:shd w:val="clear" w:color="auto" w:fill="auto"/>
            <w:noWrap/>
            <w:vAlign w:val="center"/>
            <w:hideMark/>
          </w:tcPr>
          <w:p w:rsidR="001C3DF8" w:rsidRPr="001C3DF8" w:rsidRDefault="001C3DF8" w:rsidP="001C3DF8">
            <w:pPr>
              <w:spacing w:line="240" w:lineRule="auto"/>
              <w:ind w:firstLine="0"/>
              <w:jc w:val="center"/>
              <w:rPr>
                <w:color w:val="000000"/>
              </w:rPr>
            </w:pPr>
            <w:r w:rsidRPr="001C3DF8">
              <w:rPr>
                <w:color w:val="000000"/>
              </w:rPr>
              <w:t>4</w:t>
            </w:r>
          </w:p>
        </w:tc>
        <w:tc>
          <w:tcPr>
            <w:tcW w:w="7076" w:type="dxa"/>
            <w:tcBorders>
              <w:top w:val="single" w:sz="4" w:space="0" w:color="auto"/>
              <w:left w:val="single" w:sz="4" w:space="0" w:color="auto"/>
              <w:bottom w:val="nil"/>
              <w:right w:val="single" w:sz="4" w:space="0" w:color="auto"/>
            </w:tcBorders>
            <w:shd w:val="clear" w:color="000000" w:fill="FFFFFF"/>
            <w:vAlign w:val="center"/>
            <w:hideMark/>
          </w:tcPr>
          <w:p w:rsidR="001C3DF8" w:rsidRPr="001C3DF8" w:rsidRDefault="001C3DF8" w:rsidP="001176D9">
            <w:pPr>
              <w:spacing w:line="240" w:lineRule="auto"/>
              <w:ind w:firstLine="0"/>
              <w:jc w:val="left"/>
              <w:rPr>
                <w:color w:val="000000"/>
              </w:rPr>
            </w:pPr>
            <w:r w:rsidRPr="001C3DF8">
              <w:rPr>
                <w:color w:val="000000"/>
              </w:rPr>
              <w:t xml:space="preserve">Источник бесперебойного питания APC </w:t>
            </w:r>
            <w:proofErr w:type="spellStart"/>
            <w:r w:rsidRPr="001C3DF8">
              <w:rPr>
                <w:color w:val="000000"/>
              </w:rPr>
              <w:t>Smart</w:t>
            </w:r>
            <w:proofErr w:type="spellEnd"/>
            <w:r w:rsidRPr="001C3DF8">
              <w:rPr>
                <w:color w:val="000000"/>
              </w:rPr>
              <w:t>-UPS SRT3000RMXLI с комплектом батарей с аккумуляторами SRT96RMBP (1 шт.)</w:t>
            </w:r>
          </w:p>
        </w:tc>
        <w:tc>
          <w:tcPr>
            <w:tcW w:w="992" w:type="dxa"/>
            <w:tcBorders>
              <w:top w:val="nil"/>
              <w:left w:val="nil"/>
              <w:bottom w:val="single" w:sz="4" w:space="0" w:color="auto"/>
              <w:right w:val="nil"/>
            </w:tcBorders>
            <w:shd w:val="clear" w:color="000000" w:fill="FFFFFF"/>
            <w:vAlign w:val="center"/>
            <w:hideMark/>
          </w:tcPr>
          <w:p w:rsidR="001C3DF8" w:rsidRPr="001C3DF8" w:rsidRDefault="001C3DF8" w:rsidP="001176D9">
            <w:pPr>
              <w:spacing w:line="240" w:lineRule="auto"/>
              <w:ind w:firstLine="0"/>
              <w:jc w:val="center"/>
              <w:rPr>
                <w:color w:val="000000"/>
              </w:rPr>
            </w:pPr>
            <w:proofErr w:type="gramStart"/>
            <w:r w:rsidRPr="001C3DF8">
              <w:rPr>
                <w:color w:val="000000"/>
              </w:rPr>
              <w:t>к-т</w:t>
            </w:r>
            <w:proofErr w:type="gramEnd"/>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1</w:t>
            </w:r>
          </w:p>
        </w:tc>
      </w:tr>
      <w:tr w:rsidR="001C3DF8" w:rsidRPr="001C3DF8" w:rsidTr="001176D9">
        <w:trPr>
          <w:trHeight w:val="893"/>
        </w:trPr>
        <w:tc>
          <w:tcPr>
            <w:tcW w:w="594" w:type="dxa"/>
            <w:tcBorders>
              <w:top w:val="nil"/>
              <w:left w:val="single" w:sz="4" w:space="0" w:color="auto"/>
              <w:bottom w:val="single" w:sz="4" w:space="0" w:color="auto"/>
              <w:right w:val="nil"/>
            </w:tcBorders>
            <w:shd w:val="clear" w:color="auto" w:fill="auto"/>
            <w:noWrap/>
            <w:vAlign w:val="center"/>
            <w:hideMark/>
          </w:tcPr>
          <w:p w:rsidR="001C3DF8" w:rsidRPr="002D5B6E" w:rsidRDefault="001C3DF8" w:rsidP="001C3DF8">
            <w:pPr>
              <w:spacing w:line="240" w:lineRule="auto"/>
              <w:ind w:firstLine="0"/>
              <w:jc w:val="center"/>
            </w:pPr>
            <w:r w:rsidRPr="002D5B6E">
              <w:t>5</w:t>
            </w:r>
          </w:p>
        </w:tc>
        <w:tc>
          <w:tcPr>
            <w:tcW w:w="70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left"/>
              <w:rPr>
                <w:color w:val="000000"/>
              </w:rPr>
            </w:pPr>
            <w:r w:rsidRPr="001C3DF8">
              <w:rPr>
                <w:color w:val="000000"/>
              </w:rPr>
              <w:t>Устройство согласующее УС128-09</w:t>
            </w:r>
          </w:p>
        </w:tc>
        <w:tc>
          <w:tcPr>
            <w:tcW w:w="992" w:type="dxa"/>
            <w:tcBorders>
              <w:top w:val="nil"/>
              <w:left w:val="nil"/>
              <w:bottom w:val="single" w:sz="4" w:space="0" w:color="auto"/>
              <w:right w:val="nil"/>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шт.</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17</w:t>
            </w:r>
          </w:p>
        </w:tc>
      </w:tr>
      <w:tr w:rsidR="001C3DF8" w:rsidRPr="001C3DF8" w:rsidTr="001176D9">
        <w:trPr>
          <w:trHeight w:val="1084"/>
        </w:trPr>
        <w:tc>
          <w:tcPr>
            <w:tcW w:w="594" w:type="dxa"/>
            <w:tcBorders>
              <w:top w:val="nil"/>
              <w:left w:val="single" w:sz="4" w:space="0" w:color="auto"/>
              <w:bottom w:val="single" w:sz="4" w:space="0" w:color="auto"/>
              <w:right w:val="nil"/>
            </w:tcBorders>
            <w:shd w:val="clear" w:color="auto" w:fill="auto"/>
            <w:noWrap/>
            <w:vAlign w:val="center"/>
            <w:hideMark/>
          </w:tcPr>
          <w:p w:rsidR="001C3DF8" w:rsidRPr="002D5B6E" w:rsidRDefault="001C3DF8" w:rsidP="001C3DF8">
            <w:pPr>
              <w:spacing w:line="240" w:lineRule="auto"/>
              <w:ind w:firstLine="0"/>
              <w:jc w:val="center"/>
            </w:pPr>
            <w:r w:rsidRPr="002D5B6E">
              <w:t>6</w:t>
            </w:r>
          </w:p>
        </w:tc>
        <w:tc>
          <w:tcPr>
            <w:tcW w:w="70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left"/>
              <w:rPr>
                <w:color w:val="000000"/>
              </w:rPr>
            </w:pPr>
            <w:r w:rsidRPr="001C3DF8">
              <w:rPr>
                <w:color w:val="000000"/>
              </w:rPr>
              <w:t>Пульт коллективного доступа КН128-09</w:t>
            </w:r>
          </w:p>
        </w:tc>
        <w:tc>
          <w:tcPr>
            <w:tcW w:w="992" w:type="dxa"/>
            <w:tcBorders>
              <w:top w:val="single" w:sz="4" w:space="0" w:color="auto"/>
              <w:left w:val="nil"/>
              <w:bottom w:val="single" w:sz="4" w:space="0" w:color="auto"/>
              <w:right w:val="nil"/>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4</w:t>
            </w:r>
          </w:p>
        </w:tc>
      </w:tr>
      <w:tr w:rsidR="001C3DF8" w:rsidRPr="001C3DF8" w:rsidTr="001176D9">
        <w:trPr>
          <w:trHeight w:val="7440"/>
        </w:trPr>
        <w:tc>
          <w:tcPr>
            <w:tcW w:w="594" w:type="dxa"/>
            <w:tcBorders>
              <w:top w:val="single" w:sz="4" w:space="0" w:color="auto"/>
              <w:left w:val="single" w:sz="4" w:space="0" w:color="auto"/>
              <w:bottom w:val="single" w:sz="4" w:space="0" w:color="auto"/>
              <w:right w:val="nil"/>
            </w:tcBorders>
            <w:shd w:val="clear" w:color="auto" w:fill="auto"/>
            <w:noWrap/>
            <w:vAlign w:val="center"/>
            <w:hideMark/>
          </w:tcPr>
          <w:p w:rsidR="001C3DF8" w:rsidRPr="001C3DF8" w:rsidRDefault="001C3DF8" w:rsidP="001176D9">
            <w:pPr>
              <w:spacing w:line="240" w:lineRule="auto"/>
              <w:ind w:firstLine="0"/>
              <w:jc w:val="center"/>
              <w:rPr>
                <w:color w:val="000000"/>
              </w:rPr>
            </w:pPr>
            <w:r w:rsidRPr="001C3DF8">
              <w:rPr>
                <w:color w:val="000000"/>
              </w:rPr>
              <w:lastRenderedPageBreak/>
              <w:t>7</w:t>
            </w:r>
          </w:p>
        </w:tc>
        <w:tc>
          <w:tcPr>
            <w:tcW w:w="7076" w:type="dxa"/>
            <w:tcBorders>
              <w:top w:val="single" w:sz="4" w:space="0" w:color="auto"/>
              <w:left w:val="single" w:sz="4" w:space="0" w:color="auto"/>
              <w:bottom w:val="nil"/>
              <w:right w:val="single" w:sz="4" w:space="0" w:color="auto"/>
            </w:tcBorders>
            <w:shd w:val="clear" w:color="000000" w:fill="FFFFFF"/>
            <w:vAlign w:val="center"/>
            <w:hideMark/>
          </w:tcPr>
          <w:p w:rsidR="001C3DF8" w:rsidRPr="001C3DF8" w:rsidRDefault="001C3DF8" w:rsidP="001176D9">
            <w:pPr>
              <w:spacing w:line="240" w:lineRule="auto"/>
              <w:ind w:firstLine="0"/>
              <w:jc w:val="left"/>
              <w:rPr>
                <w:color w:val="000000"/>
              </w:rPr>
            </w:pPr>
            <w:proofErr w:type="gramStart"/>
            <w:r w:rsidRPr="001C3DF8">
              <w:rPr>
                <w:color w:val="000000"/>
              </w:rPr>
              <w:t xml:space="preserve">ЭВМ АРМ ИСО "Орион" в составе:                                                                        - компьютерный корпус </w:t>
            </w:r>
            <w:proofErr w:type="spellStart"/>
            <w:r w:rsidRPr="001C3DF8">
              <w:rPr>
                <w:color w:val="000000"/>
              </w:rPr>
              <w:t>AeroCool</w:t>
            </w:r>
            <w:proofErr w:type="spellEnd"/>
            <w:r w:rsidRPr="001C3DF8">
              <w:rPr>
                <w:color w:val="000000"/>
              </w:rPr>
              <w:t xml:space="preserve"> Aero-500 </w:t>
            </w:r>
            <w:proofErr w:type="spellStart"/>
            <w:r w:rsidRPr="001C3DF8">
              <w:rPr>
                <w:color w:val="000000"/>
              </w:rPr>
              <w:t>Black</w:t>
            </w:r>
            <w:proofErr w:type="spellEnd"/>
            <w:r w:rsidRPr="001C3DF8">
              <w:rPr>
                <w:color w:val="000000"/>
              </w:rPr>
              <w:t xml:space="preserve"> - 1 шт.;                                                                      - блок питания </w:t>
            </w:r>
            <w:proofErr w:type="spellStart"/>
            <w:r w:rsidRPr="001C3DF8">
              <w:rPr>
                <w:color w:val="000000"/>
              </w:rPr>
              <w:t>Thermaltake</w:t>
            </w:r>
            <w:proofErr w:type="spellEnd"/>
            <w:r w:rsidRPr="001C3DF8">
              <w:rPr>
                <w:color w:val="000000"/>
              </w:rPr>
              <w:t xml:space="preserve"> </w:t>
            </w:r>
            <w:proofErr w:type="spellStart"/>
            <w:r w:rsidRPr="001C3DF8">
              <w:rPr>
                <w:color w:val="000000"/>
              </w:rPr>
              <w:t>ToughPower</w:t>
            </w:r>
            <w:proofErr w:type="spellEnd"/>
            <w:r w:rsidRPr="001C3DF8">
              <w:rPr>
                <w:color w:val="000000"/>
              </w:rPr>
              <w:t xml:space="preserve"> 1500W (TP-1500M)    -  1 шт.;                                                                                                                  - материнская плата ASUS P10S WS - 1 шт.;                                                - процессор </w:t>
            </w:r>
            <w:proofErr w:type="spellStart"/>
            <w:r w:rsidRPr="001C3DF8">
              <w:rPr>
                <w:color w:val="000000"/>
              </w:rPr>
              <w:t>Intel</w:t>
            </w:r>
            <w:proofErr w:type="spellEnd"/>
            <w:r w:rsidRPr="001C3DF8">
              <w:rPr>
                <w:color w:val="000000"/>
              </w:rPr>
              <w:t xml:space="preserve"> </w:t>
            </w:r>
            <w:proofErr w:type="spellStart"/>
            <w:r w:rsidRPr="001C3DF8">
              <w:rPr>
                <w:color w:val="000000"/>
              </w:rPr>
              <w:t>Xeon</w:t>
            </w:r>
            <w:proofErr w:type="spellEnd"/>
            <w:r w:rsidRPr="001C3DF8">
              <w:rPr>
                <w:color w:val="000000"/>
              </w:rPr>
              <w:t xml:space="preserve"> E3-1245 v5 - 1 шт.;                                                      - вентилятор </w:t>
            </w:r>
            <w:proofErr w:type="spellStart"/>
            <w:r w:rsidRPr="001C3DF8">
              <w:rPr>
                <w:color w:val="000000"/>
              </w:rPr>
              <w:t>Cooler</w:t>
            </w:r>
            <w:proofErr w:type="spellEnd"/>
            <w:r w:rsidRPr="001C3DF8">
              <w:rPr>
                <w:color w:val="000000"/>
              </w:rPr>
              <w:t xml:space="preserve"> ЦПУ </w:t>
            </w:r>
            <w:proofErr w:type="spellStart"/>
            <w:r w:rsidRPr="001C3DF8">
              <w:rPr>
                <w:color w:val="000000"/>
              </w:rPr>
              <w:t>Arctic</w:t>
            </w:r>
            <w:proofErr w:type="spellEnd"/>
            <w:r w:rsidRPr="001C3DF8">
              <w:rPr>
                <w:color w:val="000000"/>
              </w:rPr>
              <w:t xml:space="preserve"> </w:t>
            </w:r>
            <w:proofErr w:type="spellStart"/>
            <w:r w:rsidRPr="001C3DF8">
              <w:rPr>
                <w:color w:val="000000"/>
              </w:rPr>
              <w:t>Freezer</w:t>
            </w:r>
            <w:proofErr w:type="spellEnd"/>
            <w:r w:rsidRPr="001C3DF8">
              <w:rPr>
                <w:color w:val="000000"/>
              </w:rPr>
              <w:t xml:space="preserve"> i33 </w:t>
            </w:r>
            <w:proofErr w:type="spellStart"/>
            <w:r w:rsidRPr="001C3DF8">
              <w:rPr>
                <w:color w:val="000000"/>
              </w:rPr>
              <w:t>Plus</w:t>
            </w:r>
            <w:proofErr w:type="spellEnd"/>
            <w:r w:rsidRPr="001C3DF8">
              <w:rPr>
                <w:color w:val="000000"/>
              </w:rPr>
              <w:t xml:space="preserve"> - 1 шт.;                                                                                      - модуль памяти </w:t>
            </w:r>
            <w:proofErr w:type="spellStart"/>
            <w:r w:rsidRPr="001C3DF8">
              <w:rPr>
                <w:color w:val="000000"/>
              </w:rPr>
              <w:t>HyperX</w:t>
            </w:r>
            <w:proofErr w:type="spellEnd"/>
            <w:r w:rsidRPr="001C3DF8">
              <w:rPr>
                <w:color w:val="000000"/>
              </w:rPr>
              <w:t xml:space="preserve"> HX421C14FB/8 - 2 шт.;                                                      - жесткий диск </w:t>
            </w:r>
            <w:proofErr w:type="spellStart"/>
            <w:r w:rsidRPr="001C3DF8">
              <w:rPr>
                <w:color w:val="000000"/>
              </w:rPr>
              <w:t>Western</w:t>
            </w:r>
            <w:proofErr w:type="spellEnd"/>
            <w:r w:rsidRPr="001C3DF8">
              <w:rPr>
                <w:color w:val="000000"/>
              </w:rPr>
              <w:t xml:space="preserve"> </w:t>
            </w:r>
            <w:proofErr w:type="spellStart"/>
            <w:r w:rsidRPr="001C3DF8">
              <w:rPr>
                <w:color w:val="000000"/>
              </w:rPr>
              <w:t>Digital</w:t>
            </w:r>
            <w:proofErr w:type="spellEnd"/>
            <w:r w:rsidRPr="001C3DF8">
              <w:rPr>
                <w:color w:val="000000"/>
              </w:rPr>
              <w:t xml:space="preserve"> WD </w:t>
            </w:r>
            <w:proofErr w:type="spellStart"/>
            <w:r w:rsidRPr="001C3DF8">
              <w:rPr>
                <w:color w:val="000000"/>
              </w:rPr>
              <w:t>Gold</w:t>
            </w:r>
            <w:proofErr w:type="spellEnd"/>
            <w:r w:rsidRPr="001C3DF8">
              <w:rPr>
                <w:color w:val="000000"/>
              </w:rPr>
              <w:t xml:space="preserve"> 1 TB (WD1005FBYZ</w:t>
            </w:r>
            <w:proofErr w:type="gramEnd"/>
            <w:r w:rsidRPr="001C3DF8">
              <w:rPr>
                <w:color w:val="000000"/>
              </w:rPr>
              <w:t xml:space="preserve">) - 2 шт.;                                                                                                                              - RAID-контроллер </w:t>
            </w:r>
            <w:proofErr w:type="spellStart"/>
            <w:r w:rsidRPr="001C3DF8">
              <w:rPr>
                <w:color w:val="000000"/>
              </w:rPr>
              <w:t>Adaptec</w:t>
            </w:r>
            <w:proofErr w:type="spellEnd"/>
            <w:r w:rsidRPr="001C3DF8">
              <w:rPr>
                <w:color w:val="000000"/>
              </w:rPr>
              <w:t xml:space="preserve"> ASR-71605E - 1 шт.;                                                                                      - видеокарта ASUS </w:t>
            </w:r>
            <w:proofErr w:type="spellStart"/>
            <w:r w:rsidRPr="001C3DF8">
              <w:rPr>
                <w:color w:val="000000"/>
              </w:rPr>
              <w:t>GeForce</w:t>
            </w:r>
            <w:proofErr w:type="spellEnd"/>
            <w:r w:rsidRPr="001C3DF8">
              <w:rPr>
                <w:color w:val="000000"/>
              </w:rPr>
              <w:t xml:space="preserve"> GTX 1070 - 1 шт.;                                                        - оптический привод ASUS DRW-24F1MT </w:t>
            </w:r>
            <w:proofErr w:type="spellStart"/>
            <w:r w:rsidRPr="001C3DF8">
              <w:rPr>
                <w:color w:val="000000"/>
              </w:rPr>
              <w:t>Black</w:t>
            </w:r>
            <w:proofErr w:type="spellEnd"/>
            <w:r w:rsidRPr="001C3DF8">
              <w:rPr>
                <w:color w:val="000000"/>
              </w:rPr>
              <w:t xml:space="preserve"> - 1 шт.;                                                                                  - клавиатура </w:t>
            </w:r>
            <w:proofErr w:type="spellStart"/>
            <w:r w:rsidRPr="001C3DF8">
              <w:rPr>
                <w:color w:val="000000"/>
              </w:rPr>
              <w:t>Logitech</w:t>
            </w:r>
            <w:proofErr w:type="spellEnd"/>
            <w:r w:rsidRPr="001C3DF8">
              <w:rPr>
                <w:color w:val="000000"/>
              </w:rPr>
              <w:t xml:space="preserve"> </w:t>
            </w:r>
            <w:proofErr w:type="spellStart"/>
            <w:r w:rsidRPr="001C3DF8">
              <w:rPr>
                <w:color w:val="000000"/>
              </w:rPr>
              <w:t>Corded</w:t>
            </w:r>
            <w:proofErr w:type="spellEnd"/>
            <w:r w:rsidRPr="001C3DF8">
              <w:rPr>
                <w:color w:val="000000"/>
              </w:rPr>
              <w:t xml:space="preserve"> </w:t>
            </w:r>
            <w:proofErr w:type="spellStart"/>
            <w:r w:rsidRPr="001C3DF8">
              <w:rPr>
                <w:color w:val="000000"/>
              </w:rPr>
              <w:t>Keyboard</w:t>
            </w:r>
            <w:proofErr w:type="spellEnd"/>
            <w:r w:rsidRPr="001C3DF8">
              <w:rPr>
                <w:color w:val="000000"/>
              </w:rPr>
              <w:t xml:space="preserve"> K280e </w:t>
            </w:r>
            <w:proofErr w:type="spellStart"/>
            <w:r w:rsidRPr="001C3DF8">
              <w:rPr>
                <w:color w:val="000000"/>
              </w:rPr>
              <w:t>Black</w:t>
            </w:r>
            <w:proofErr w:type="spellEnd"/>
            <w:r w:rsidRPr="001C3DF8">
              <w:rPr>
                <w:color w:val="000000"/>
              </w:rPr>
              <w:t xml:space="preserve"> USB - 1 шт.;                                                                                                                   - манипулятор "мышь" </w:t>
            </w:r>
            <w:proofErr w:type="spellStart"/>
            <w:r w:rsidRPr="001C3DF8">
              <w:rPr>
                <w:color w:val="000000"/>
              </w:rPr>
              <w:t>Logitech</w:t>
            </w:r>
            <w:proofErr w:type="spellEnd"/>
            <w:r w:rsidRPr="001C3DF8">
              <w:rPr>
                <w:color w:val="000000"/>
              </w:rPr>
              <w:t xml:space="preserve"> </w:t>
            </w:r>
            <w:proofErr w:type="spellStart"/>
            <w:r w:rsidRPr="001C3DF8">
              <w:rPr>
                <w:color w:val="000000"/>
              </w:rPr>
              <w:t>Corded</w:t>
            </w:r>
            <w:proofErr w:type="spellEnd"/>
            <w:r w:rsidRPr="001C3DF8">
              <w:rPr>
                <w:color w:val="000000"/>
              </w:rPr>
              <w:t xml:space="preserve"> </w:t>
            </w:r>
            <w:proofErr w:type="spellStart"/>
            <w:r w:rsidRPr="001C3DF8">
              <w:rPr>
                <w:color w:val="000000"/>
              </w:rPr>
              <w:t>Mouse</w:t>
            </w:r>
            <w:proofErr w:type="spellEnd"/>
            <w:r w:rsidRPr="001C3DF8">
              <w:rPr>
                <w:color w:val="000000"/>
              </w:rPr>
              <w:t xml:space="preserve"> M500 </w:t>
            </w:r>
            <w:proofErr w:type="spellStart"/>
            <w:r w:rsidRPr="001C3DF8">
              <w:rPr>
                <w:color w:val="000000"/>
              </w:rPr>
              <w:t>Black</w:t>
            </w:r>
            <w:proofErr w:type="spellEnd"/>
            <w:r w:rsidRPr="001C3DF8">
              <w:rPr>
                <w:color w:val="000000"/>
              </w:rPr>
              <w:t xml:space="preserve"> USB - 1 шт.;                                                                                                                            - </w:t>
            </w:r>
            <w:proofErr w:type="spellStart"/>
            <w:r w:rsidRPr="001C3DF8">
              <w:rPr>
                <w:color w:val="000000"/>
              </w:rPr>
              <w:t>прогшраммное</w:t>
            </w:r>
            <w:proofErr w:type="spellEnd"/>
            <w:r w:rsidRPr="001C3DF8">
              <w:rPr>
                <w:color w:val="000000"/>
              </w:rPr>
              <w:t xml:space="preserve"> обеспечение:                                                                                </w:t>
            </w:r>
            <w:r w:rsidRPr="001C3DF8">
              <w:rPr>
                <w:rFonts w:ascii="Calibri" w:hAnsi="Calibri"/>
                <w:color w:val="000000"/>
              </w:rPr>
              <w:t>•</w:t>
            </w:r>
            <w:r w:rsidRPr="001C3DF8">
              <w:rPr>
                <w:color w:val="000000"/>
              </w:rPr>
              <w:t xml:space="preserve"> базовое ПО - 1 шт.;                                                                                                     </w:t>
            </w:r>
            <w:r w:rsidRPr="001C3DF8">
              <w:rPr>
                <w:rFonts w:ascii="Calibri" w:hAnsi="Calibri"/>
                <w:color w:val="000000"/>
              </w:rPr>
              <w:t>•</w:t>
            </w:r>
            <w:r w:rsidRPr="001C3DF8">
              <w:rPr>
                <w:color w:val="000000"/>
              </w:rPr>
              <w:t xml:space="preserve"> центральный сервер Орион</w:t>
            </w:r>
            <w:proofErr w:type="gramStart"/>
            <w:r w:rsidRPr="001C3DF8">
              <w:rPr>
                <w:color w:val="000000"/>
              </w:rPr>
              <w:t xml:space="preserve"> П</w:t>
            </w:r>
            <w:proofErr w:type="gramEnd"/>
            <w:r w:rsidRPr="001C3DF8">
              <w:rPr>
                <w:color w:val="000000"/>
              </w:rPr>
              <w:t xml:space="preserve">ро - 1 шт.; </w:t>
            </w:r>
            <w:r w:rsidRPr="001C3DF8">
              <w:rPr>
                <w:rFonts w:ascii="Calibri" w:hAnsi="Calibri"/>
                <w:color w:val="000000"/>
              </w:rPr>
              <w:t xml:space="preserve">                                                                • </w:t>
            </w:r>
            <w:r w:rsidRPr="001C3DF8">
              <w:rPr>
                <w:color w:val="000000"/>
              </w:rPr>
              <w:t>оперативная задача "ОЗ Орион Про" - исп.4 - 1 шт.;</w:t>
            </w:r>
            <w:r w:rsidRPr="001C3DF8">
              <w:rPr>
                <w:rFonts w:ascii="Calibri" w:hAnsi="Calibri"/>
                <w:color w:val="000000"/>
              </w:rPr>
              <w:t xml:space="preserve">                                                 • </w:t>
            </w:r>
            <w:r w:rsidRPr="001C3DF8">
              <w:rPr>
                <w:color w:val="000000"/>
              </w:rPr>
              <w:t>"АБД Орион</w:t>
            </w:r>
            <w:proofErr w:type="gramStart"/>
            <w:r w:rsidRPr="001C3DF8">
              <w:rPr>
                <w:color w:val="000000"/>
              </w:rPr>
              <w:t xml:space="preserve"> П</w:t>
            </w:r>
            <w:proofErr w:type="gramEnd"/>
            <w:r w:rsidRPr="001C3DF8">
              <w:rPr>
                <w:color w:val="000000"/>
              </w:rPr>
              <w:t>ро" администратор базы данных Орион Про - 1 шт.</w:t>
            </w:r>
          </w:p>
        </w:tc>
        <w:tc>
          <w:tcPr>
            <w:tcW w:w="992" w:type="dxa"/>
            <w:tcBorders>
              <w:top w:val="single" w:sz="4" w:space="0" w:color="auto"/>
              <w:left w:val="nil"/>
              <w:bottom w:val="single" w:sz="4" w:space="0" w:color="auto"/>
              <w:right w:val="nil"/>
            </w:tcBorders>
            <w:shd w:val="clear" w:color="000000" w:fill="FFFFFF"/>
            <w:vAlign w:val="center"/>
            <w:hideMark/>
          </w:tcPr>
          <w:p w:rsidR="001C3DF8" w:rsidRPr="001C3DF8" w:rsidRDefault="001C3DF8" w:rsidP="001176D9">
            <w:pPr>
              <w:spacing w:line="240" w:lineRule="auto"/>
              <w:ind w:firstLine="0"/>
              <w:jc w:val="center"/>
              <w:rPr>
                <w:color w:val="000000"/>
              </w:rPr>
            </w:pPr>
            <w:proofErr w:type="gramStart"/>
            <w:r w:rsidRPr="001C3DF8">
              <w:rPr>
                <w:color w:val="000000"/>
              </w:rPr>
              <w:t>к-т</w:t>
            </w:r>
            <w:proofErr w:type="gramEnd"/>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1</w:t>
            </w:r>
          </w:p>
        </w:tc>
      </w:tr>
      <w:tr w:rsidR="001C3DF8" w:rsidRPr="001C3DF8" w:rsidTr="001176D9">
        <w:trPr>
          <w:trHeight w:val="495"/>
        </w:trPr>
        <w:tc>
          <w:tcPr>
            <w:tcW w:w="594" w:type="dxa"/>
            <w:tcBorders>
              <w:top w:val="nil"/>
              <w:left w:val="single" w:sz="4" w:space="0" w:color="auto"/>
              <w:bottom w:val="single" w:sz="4" w:space="0" w:color="auto"/>
              <w:right w:val="nil"/>
            </w:tcBorders>
            <w:shd w:val="clear" w:color="auto" w:fill="auto"/>
            <w:noWrap/>
            <w:vAlign w:val="center"/>
            <w:hideMark/>
          </w:tcPr>
          <w:p w:rsidR="001C3DF8" w:rsidRPr="001C3DF8" w:rsidRDefault="001C3DF8" w:rsidP="001C3DF8">
            <w:pPr>
              <w:spacing w:line="240" w:lineRule="auto"/>
              <w:ind w:firstLine="0"/>
              <w:jc w:val="center"/>
              <w:rPr>
                <w:color w:val="000000"/>
              </w:rPr>
            </w:pPr>
            <w:r w:rsidRPr="001C3DF8">
              <w:rPr>
                <w:color w:val="000000"/>
              </w:rPr>
              <w:t>8</w:t>
            </w:r>
          </w:p>
        </w:tc>
        <w:tc>
          <w:tcPr>
            <w:tcW w:w="7076" w:type="dxa"/>
            <w:tcBorders>
              <w:top w:val="single" w:sz="4" w:space="0" w:color="auto"/>
              <w:left w:val="single" w:sz="4" w:space="0" w:color="auto"/>
              <w:bottom w:val="nil"/>
              <w:right w:val="single" w:sz="4" w:space="0" w:color="auto"/>
            </w:tcBorders>
            <w:shd w:val="clear" w:color="000000" w:fill="FFFFFF"/>
            <w:vAlign w:val="center"/>
            <w:hideMark/>
          </w:tcPr>
          <w:p w:rsidR="001C3DF8" w:rsidRPr="001C3DF8" w:rsidRDefault="001C3DF8" w:rsidP="001176D9">
            <w:pPr>
              <w:spacing w:line="240" w:lineRule="auto"/>
              <w:ind w:firstLine="0"/>
              <w:jc w:val="left"/>
              <w:rPr>
                <w:color w:val="000000"/>
                <w:lang w:val="en-US"/>
              </w:rPr>
            </w:pPr>
            <w:r w:rsidRPr="001C3DF8">
              <w:rPr>
                <w:color w:val="000000"/>
              </w:rPr>
              <w:t>Монитор</w:t>
            </w:r>
            <w:r w:rsidRPr="001C3DF8">
              <w:rPr>
                <w:color w:val="000000"/>
                <w:lang w:val="en-US"/>
              </w:rPr>
              <w:t xml:space="preserve"> LCD </w:t>
            </w:r>
            <w:proofErr w:type="spellStart"/>
            <w:r w:rsidRPr="001C3DF8">
              <w:rPr>
                <w:color w:val="000000"/>
                <w:lang w:val="en-US"/>
              </w:rPr>
              <w:t>Viewsonic</w:t>
            </w:r>
            <w:proofErr w:type="spellEnd"/>
            <w:r w:rsidRPr="001C3DF8">
              <w:rPr>
                <w:color w:val="000000"/>
                <w:lang w:val="en-US"/>
              </w:rPr>
              <w:t xml:space="preserve"> VX 2363SMHL-W</w:t>
            </w:r>
          </w:p>
        </w:tc>
        <w:tc>
          <w:tcPr>
            <w:tcW w:w="992" w:type="dxa"/>
            <w:tcBorders>
              <w:top w:val="nil"/>
              <w:left w:val="nil"/>
              <w:bottom w:val="single" w:sz="4" w:space="0" w:color="auto"/>
              <w:right w:val="nil"/>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шт.</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1C3DF8" w:rsidRPr="001C3DF8" w:rsidRDefault="001C3DF8" w:rsidP="001176D9">
            <w:pPr>
              <w:spacing w:line="240" w:lineRule="auto"/>
              <w:ind w:firstLine="0"/>
              <w:jc w:val="center"/>
              <w:rPr>
                <w:color w:val="000000"/>
              </w:rPr>
            </w:pPr>
            <w:r w:rsidRPr="001C3DF8">
              <w:rPr>
                <w:color w:val="000000"/>
              </w:rPr>
              <w:t>1</w:t>
            </w:r>
          </w:p>
        </w:tc>
      </w:tr>
      <w:tr w:rsidR="001C3DF8" w:rsidRPr="001C3DF8" w:rsidTr="001176D9">
        <w:trPr>
          <w:trHeight w:val="570"/>
        </w:trPr>
        <w:tc>
          <w:tcPr>
            <w:tcW w:w="594" w:type="dxa"/>
            <w:tcBorders>
              <w:top w:val="nil"/>
              <w:left w:val="single" w:sz="4" w:space="0" w:color="auto"/>
              <w:bottom w:val="single" w:sz="4" w:space="0" w:color="auto"/>
              <w:right w:val="nil"/>
            </w:tcBorders>
            <w:shd w:val="clear" w:color="auto" w:fill="auto"/>
            <w:noWrap/>
            <w:vAlign w:val="center"/>
            <w:hideMark/>
          </w:tcPr>
          <w:p w:rsidR="001C3DF8" w:rsidRPr="001C3DF8" w:rsidRDefault="001C3DF8" w:rsidP="001C3DF8">
            <w:pPr>
              <w:spacing w:line="240" w:lineRule="auto"/>
              <w:ind w:firstLine="0"/>
              <w:jc w:val="center"/>
              <w:rPr>
                <w:color w:val="000000"/>
              </w:rPr>
            </w:pPr>
            <w:r w:rsidRPr="001C3DF8">
              <w:rPr>
                <w:color w:val="000000"/>
              </w:rPr>
              <w:t>9</w:t>
            </w:r>
          </w:p>
        </w:tc>
        <w:tc>
          <w:tcPr>
            <w:tcW w:w="70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left"/>
              <w:rPr>
                <w:color w:val="000000"/>
              </w:rPr>
            </w:pPr>
            <w:r w:rsidRPr="001C3DF8">
              <w:rPr>
                <w:color w:val="000000"/>
              </w:rPr>
              <w:t xml:space="preserve">Пульт </w:t>
            </w:r>
            <w:proofErr w:type="spellStart"/>
            <w:r w:rsidRPr="001C3DF8">
              <w:rPr>
                <w:color w:val="000000"/>
              </w:rPr>
              <w:t>коннтроля</w:t>
            </w:r>
            <w:proofErr w:type="spellEnd"/>
            <w:r w:rsidRPr="001C3DF8">
              <w:rPr>
                <w:color w:val="000000"/>
              </w:rPr>
              <w:t xml:space="preserve"> и управления охранно-пожарный С2000М</w:t>
            </w:r>
          </w:p>
        </w:tc>
        <w:tc>
          <w:tcPr>
            <w:tcW w:w="992" w:type="dxa"/>
            <w:tcBorders>
              <w:top w:val="nil"/>
              <w:left w:val="nil"/>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шт.</w:t>
            </w:r>
          </w:p>
        </w:tc>
        <w:tc>
          <w:tcPr>
            <w:tcW w:w="851" w:type="dxa"/>
            <w:tcBorders>
              <w:top w:val="nil"/>
              <w:left w:val="nil"/>
              <w:bottom w:val="single" w:sz="4" w:space="0" w:color="auto"/>
              <w:right w:val="single" w:sz="4" w:space="0" w:color="auto"/>
            </w:tcBorders>
            <w:shd w:val="clear" w:color="000000" w:fill="FFFFFF"/>
            <w:noWrap/>
            <w:vAlign w:val="center"/>
            <w:hideMark/>
          </w:tcPr>
          <w:p w:rsidR="001C3DF8" w:rsidRPr="001C3DF8" w:rsidRDefault="001C3DF8" w:rsidP="001176D9">
            <w:pPr>
              <w:spacing w:line="240" w:lineRule="auto"/>
              <w:ind w:firstLine="0"/>
              <w:jc w:val="center"/>
              <w:rPr>
                <w:color w:val="000000"/>
              </w:rPr>
            </w:pPr>
            <w:r w:rsidRPr="001C3DF8">
              <w:rPr>
                <w:color w:val="000000"/>
              </w:rPr>
              <w:t>1</w:t>
            </w:r>
          </w:p>
        </w:tc>
      </w:tr>
      <w:tr w:rsidR="001C3DF8" w:rsidRPr="001C3DF8" w:rsidTr="001176D9">
        <w:trPr>
          <w:trHeight w:val="555"/>
        </w:trPr>
        <w:tc>
          <w:tcPr>
            <w:tcW w:w="594" w:type="dxa"/>
            <w:tcBorders>
              <w:top w:val="nil"/>
              <w:left w:val="single" w:sz="4" w:space="0" w:color="auto"/>
              <w:bottom w:val="single" w:sz="4" w:space="0" w:color="auto"/>
              <w:right w:val="nil"/>
            </w:tcBorders>
            <w:shd w:val="clear" w:color="auto" w:fill="auto"/>
            <w:noWrap/>
            <w:vAlign w:val="center"/>
            <w:hideMark/>
          </w:tcPr>
          <w:p w:rsidR="001C3DF8" w:rsidRPr="001C3DF8" w:rsidRDefault="001C3DF8" w:rsidP="001C3DF8">
            <w:pPr>
              <w:spacing w:line="240" w:lineRule="auto"/>
              <w:ind w:firstLine="0"/>
              <w:jc w:val="center"/>
              <w:rPr>
                <w:color w:val="000000"/>
              </w:rPr>
            </w:pPr>
            <w:r w:rsidRPr="001C3DF8">
              <w:rPr>
                <w:color w:val="000000"/>
              </w:rPr>
              <w:t>10</w:t>
            </w:r>
          </w:p>
        </w:tc>
        <w:tc>
          <w:tcPr>
            <w:tcW w:w="7076" w:type="dxa"/>
            <w:tcBorders>
              <w:top w:val="nil"/>
              <w:left w:val="single" w:sz="4" w:space="0" w:color="auto"/>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left"/>
              <w:rPr>
                <w:color w:val="000000"/>
              </w:rPr>
            </w:pPr>
            <w:r w:rsidRPr="001C3DF8">
              <w:rPr>
                <w:color w:val="000000"/>
              </w:rPr>
              <w:t>Клавиатура С2000-К</w:t>
            </w:r>
          </w:p>
        </w:tc>
        <w:tc>
          <w:tcPr>
            <w:tcW w:w="992" w:type="dxa"/>
            <w:tcBorders>
              <w:top w:val="nil"/>
              <w:left w:val="nil"/>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шт.</w:t>
            </w:r>
          </w:p>
        </w:tc>
        <w:tc>
          <w:tcPr>
            <w:tcW w:w="851" w:type="dxa"/>
            <w:tcBorders>
              <w:top w:val="nil"/>
              <w:left w:val="nil"/>
              <w:bottom w:val="single" w:sz="4" w:space="0" w:color="auto"/>
              <w:right w:val="single" w:sz="4" w:space="0" w:color="auto"/>
            </w:tcBorders>
            <w:shd w:val="clear" w:color="000000" w:fill="FFFFFF"/>
            <w:noWrap/>
            <w:vAlign w:val="center"/>
            <w:hideMark/>
          </w:tcPr>
          <w:p w:rsidR="001C3DF8" w:rsidRPr="001C3DF8" w:rsidRDefault="001C3DF8" w:rsidP="001176D9">
            <w:pPr>
              <w:spacing w:line="240" w:lineRule="auto"/>
              <w:ind w:firstLine="0"/>
              <w:jc w:val="center"/>
              <w:rPr>
                <w:color w:val="000000"/>
              </w:rPr>
            </w:pPr>
            <w:r w:rsidRPr="001C3DF8">
              <w:rPr>
                <w:color w:val="000000"/>
              </w:rPr>
              <w:t>1</w:t>
            </w:r>
          </w:p>
        </w:tc>
      </w:tr>
      <w:tr w:rsidR="001C3DF8" w:rsidRPr="001C3DF8" w:rsidTr="001176D9">
        <w:trPr>
          <w:trHeight w:val="540"/>
        </w:trPr>
        <w:tc>
          <w:tcPr>
            <w:tcW w:w="594" w:type="dxa"/>
            <w:tcBorders>
              <w:top w:val="nil"/>
              <w:left w:val="single" w:sz="4" w:space="0" w:color="auto"/>
              <w:bottom w:val="single" w:sz="4" w:space="0" w:color="auto"/>
              <w:right w:val="nil"/>
            </w:tcBorders>
            <w:shd w:val="clear" w:color="auto" w:fill="auto"/>
            <w:noWrap/>
            <w:vAlign w:val="center"/>
            <w:hideMark/>
          </w:tcPr>
          <w:p w:rsidR="001C3DF8" w:rsidRPr="001C3DF8" w:rsidRDefault="001C3DF8" w:rsidP="001C3DF8">
            <w:pPr>
              <w:spacing w:line="240" w:lineRule="auto"/>
              <w:ind w:firstLine="0"/>
              <w:jc w:val="center"/>
              <w:rPr>
                <w:color w:val="000000"/>
              </w:rPr>
            </w:pPr>
            <w:r w:rsidRPr="001C3DF8">
              <w:rPr>
                <w:color w:val="000000"/>
              </w:rPr>
              <w:t>11</w:t>
            </w:r>
          </w:p>
        </w:tc>
        <w:tc>
          <w:tcPr>
            <w:tcW w:w="7076" w:type="dxa"/>
            <w:tcBorders>
              <w:top w:val="nil"/>
              <w:left w:val="single" w:sz="4" w:space="0" w:color="auto"/>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left"/>
            </w:pPr>
            <w:r w:rsidRPr="001C3DF8">
              <w:t xml:space="preserve">Блок </w:t>
            </w:r>
            <w:proofErr w:type="spellStart"/>
            <w:r w:rsidRPr="001C3DF8">
              <w:t>приемо</w:t>
            </w:r>
            <w:proofErr w:type="spellEnd"/>
            <w:r w:rsidRPr="001C3DF8">
              <w:t>-контрольный Сигнал-20П</w:t>
            </w:r>
          </w:p>
        </w:tc>
        <w:tc>
          <w:tcPr>
            <w:tcW w:w="992" w:type="dxa"/>
            <w:tcBorders>
              <w:top w:val="nil"/>
              <w:left w:val="nil"/>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шт.</w:t>
            </w:r>
          </w:p>
        </w:tc>
        <w:tc>
          <w:tcPr>
            <w:tcW w:w="851" w:type="dxa"/>
            <w:tcBorders>
              <w:top w:val="nil"/>
              <w:left w:val="nil"/>
              <w:bottom w:val="single" w:sz="4" w:space="0" w:color="auto"/>
              <w:right w:val="single" w:sz="4" w:space="0" w:color="auto"/>
            </w:tcBorders>
            <w:shd w:val="clear" w:color="000000" w:fill="FFFFFF"/>
            <w:noWrap/>
            <w:vAlign w:val="center"/>
            <w:hideMark/>
          </w:tcPr>
          <w:p w:rsidR="001C3DF8" w:rsidRPr="001C3DF8" w:rsidRDefault="001C3DF8" w:rsidP="001176D9">
            <w:pPr>
              <w:spacing w:line="240" w:lineRule="auto"/>
              <w:ind w:firstLine="0"/>
              <w:jc w:val="center"/>
              <w:rPr>
                <w:color w:val="000000"/>
              </w:rPr>
            </w:pPr>
            <w:r w:rsidRPr="001C3DF8">
              <w:rPr>
                <w:color w:val="000000"/>
              </w:rPr>
              <w:t>2</w:t>
            </w:r>
          </w:p>
        </w:tc>
      </w:tr>
      <w:tr w:rsidR="001C3DF8" w:rsidRPr="001C3DF8" w:rsidTr="001176D9">
        <w:trPr>
          <w:trHeight w:val="555"/>
        </w:trPr>
        <w:tc>
          <w:tcPr>
            <w:tcW w:w="594" w:type="dxa"/>
            <w:tcBorders>
              <w:top w:val="nil"/>
              <w:left w:val="single" w:sz="4" w:space="0" w:color="auto"/>
              <w:bottom w:val="single" w:sz="4" w:space="0" w:color="auto"/>
              <w:right w:val="nil"/>
            </w:tcBorders>
            <w:shd w:val="clear" w:color="auto" w:fill="auto"/>
            <w:noWrap/>
            <w:vAlign w:val="center"/>
            <w:hideMark/>
          </w:tcPr>
          <w:p w:rsidR="001C3DF8" w:rsidRPr="001C3DF8" w:rsidRDefault="001C3DF8" w:rsidP="001C3DF8">
            <w:pPr>
              <w:spacing w:line="240" w:lineRule="auto"/>
              <w:ind w:firstLine="0"/>
              <w:jc w:val="center"/>
              <w:rPr>
                <w:color w:val="000000"/>
              </w:rPr>
            </w:pPr>
            <w:r w:rsidRPr="001C3DF8">
              <w:rPr>
                <w:color w:val="000000"/>
              </w:rPr>
              <w:t>12</w:t>
            </w:r>
          </w:p>
        </w:tc>
        <w:tc>
          <w:tcPr>
            <w:tcW w:w="7076" w:type="dxa"/>
            <w:tcBorders>
              <w:top w:val="nil"/>
              <w:left w:val="single" w:sz="4" w:space="0" w:color="auto"/>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left"/>
              <w:rPr>
                <w:color w:val="000000"/>
              </w:rPr>
            </w:pPr>
            <w:r w:rsidRPr="001C3DF8">
              <w:rPr>
                <w:color w:val="000000"/>
              </w:rPr>
              <w:t>Преобразователь интерфейсов RS-485/RS-232 C2000-ETHERNET</w:t>
            </w:r>
          </w:p>
        </w:tc>
        <w:tc>
          <w:tcPr>
            <w:tcW w:w="992" w:type="dxa"/>
            <w:tcBorders>
              <w:top w:val="nil"/>
              <w:left w:val="nil"/>
              <w:bottom w:val="single" w:sz="4" w:space="0" w:color="auto"/>
              <w:right w:val="nil"/>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шт.</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1</w:t>
            </w:r>
          </w:p>
        </w:tc>
      </w:tr>
      <w:tr w:rsidR="001C3DF8" w:rsidRPr="001C3DF8" w:rsidTr="001176D9">
        <w:trPr>
          <w:trHeight w:val="855"/>
        </w:trPr>
        <w:tc>
          <w:tcPr>
            <w:tcW w:w="594" w:type="dxa"/>
            <w:tcBorders>
              <w:top w:val="nil"/>
              <w:left w:val="single" w:sz="4" w:space="0" w:color="auto"/>
              <w:bottom w:val="single" w:sz="4" w:space="0" w:color="auto"/>
              <w:right w:val="nil"/>
            </w:tcBorders>
            <w:shd w:val="clear" w:color="auto" w:fill="auto"/>
            <w:noWrap/>
            <w:vAlign w:val="center"/>
            <w:hideMark/>
          </w:tcPr>
          <w:p w:rsidR="001C3DF8" w:rsidRPr="001C3DF8" w:rsidRDefault="001C3DF8" w:rsidP="001C3DF8">
            <w:pPr>
              <w:spacing w:line="240" w:lineRule="auto"/>
              <w:ind w:firstLine="0"/>
              <w:jc w:val="center"/>
              <w:rPr>
                <w:color w:val="000000"/>
              </w:rPr>
            </w:pPr>
            <w:r w:rsidRPr="001C3DF8">
              <w:rPr>
                <w:color w:val="000000"/>
              </w:rPr>
              <w:t>13</w:t>
            </w:r>
          </w:p>
        </w:tc>
        <w:tc>
          <w:tcPr>
            <w:tcW w:w="7076" w:type="dxa"/>
            <w:tcBorders>
              <w:top w:val="nil"/>
              <w:left w:val="single" w:sz="4" w:space="0" w:color="auto"/>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left"/>
              <w:rPr>
                <w:color w:val="000000"/>
              </w:rPr>
            </w:pPr>
            <w:r w:rsidRPr="001C3DF8">
              <w:rPr>
                <w:color w:val="000000"/>
              </w:rPr>
              <w:t xml:space="preserve">Усилитель-распределитель 1:10 видео и </w:t>
            </w:r>
            <w:proofErr w:type="gramStart"/>
            <w:r w:rsidRPr="001C3DF8">
              <w:rPr>
                <w:color w:val="000000"/>
              </w:rPr>
              <w:t>стерео-аудио</w:t>
            </w:r>
            <w:proofErr w:type="gramEnd"/>
            <w:r w:rsidRPr="001C3DF8">
              <w:rPr>
                <w:color w:val="000000"/>
              </w:rPr>
              <w:t xml:space="preserve"> </w:t>
            </w:r>
            <w:proofErr w:type="spellStart"/>
            <w:r w:rsidRPr="001C3DF8">
              <w:rPr>
                <w:color w:val="000000"/>
              </w:rPr>
              <w:t>Kramer</w:t>
            </w:r>
            <w:proofErr w:type="spellEnd"/>
            <w:r w:rsidRPr="001C3DF8">
              <w:rPr>
                <w:color w:val="000000"/>
              </w:rPr>
              <w:t xml:space="preserve"> VM-10х1</w:t>
            </w:r>
          </w:p>
        </w:tc>
        <w:tc>
          <w:tcPr>
            <w:tcW w:w="992" w:type="dxa"/>
            <w:tcBorders>
              <w:top w:val="nil"/>
              <w:left w:val="nil"/>
              <w:bottom w:val="single" w:sz="4" w:space="0" w:color="auto"/>
              <w:right w:val="nil"/>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шт.</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1</w:t>
            </w:r>
          </w:p>
        </w:tc>
      </w:tr>
      <w:tr w:rsidR="001C3DF8" w:rsidRPr="001C3DF8" w:rsidTr="001176D9">
        <w:trPr>
          <w:trHeight w:val="615"/>
        </w:trPr>
        <w:tc>
          <w:tcPr>
            <w:tcW w:w="594" w:type="dxa"/>
            <w:tcBorders>
              <w:top w:val="nil"/>
              <w:left w:val="single" w:sz="4" w:space="0" w:color="auto"/>
              <w:bottom w:val="single" w:sz="4" w:space="0" w:color="auto"/>
              <w:right w:val="nil"/>
            </w:tcBorders>
            <w:shd w:val="clear" w:color="auto" w:fill="auto"/>
            <w:noWrap/>
            <w:vAlign w:val="center"/>
            <w:hideMark/>
          </w:tcPr>
          <w:p w:rsidR="001C3DF8" w:rsidRPr="001C3DF8" w:rsidRDefault="001C3DF8" w:rsidP="001C3DF8">
            <w:pPr>
              <w:spacing w:line="240" w:lineRule="auto"/>
              <w:ind w:firstLine="0"/>
              <w:jc w:val="center"/>
              <w:rPr>
                <w:color w:val="000000"/>
              </w:rPr>
            </w:pPr>
            <w:r w:rsidRPr="001C3DF8">
              <w:rPr>
                <w:color w:val="000000"/>
              </w:rPr>
              <w:t>14</w:t>
            </w:r>
          </w:p>
        </w:tc>
        <w:tc>
          <w:tcPr>
            <w:tcW w:w="7076" w:type="dxa"/>
            <w:tcBorders>
              <w:top w:val="nil"/>
              <w:left w:val="single" w:sz="4" w:space="0" w:color="auto"/>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left"/>
              <w:rPr>
                <w:color w:val="000000"/>
              </w:rPr>
            </w:pPr>
            <w:r w:rsidRPr="001C3DF8">
              <w:rPr>
                <w:color w:val="000000"/>
              </w:rPr>
              <w:t xml:space="preserve">Преобразователь частоты развертки  </w:t>
            </w:r>
            <w:proofErr w:type="spellStart"/>
            <w:r w:rsidRPr="001C3DF8">
              <w:rPr>
                <w:color w:val="000000"/>
              </w:rPr>
              <w:t>Kramer</w:t>
            </w:r>
            <w:proofErr w:type="spellEnd"/>
            <w:r w:rsidRPr="001C3DF8">
              <w:rPr>
                <w:color w:val="000000"/>
              </w:rPr>
              <w:t xml:space="preserve"> VP-506</w:t>
            </w:r>
          </w:p>
        </w:tc>
        <w:tc>
          <w:tcPr>
            <w:tcW w:w="992" w:type="dxa"/>
            <w:tcBorders>
              <w:top w:val="nil"/>
              <w:left w:val="nil"/>
              <w:bottom w:val="single" w:sz="4" w:space="0" w:color="auto"/>
              <w:right w:val="nil"/>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шт.</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1</w:t>
            </w:r>
          </w:p>
        </w:tc>
      </w:tr>
      <w:tr w:rsidR="001C3DF8" w:rsidRPr="001C3DF8" w:rsidTr="001176D9">
        <w:trPr>
          <w:trHeight w:val="600"/>
        </w:trPr>
        <w:tc>
          <w:tcPr>
            <w:tcW w:w="594" w:type="dxa"/>
            <w:tcBorders>
              <w:top w:val="nil"/>
              <w:left w:val="single" w:sz="4" w:space="0" w:color="auto"/>
              <w:bottom w:val="single" w:sz="4" w:space="0" w:color="auto"/>
              <w:right w:val="nil"/>
            </w:tcBorders>
            <w:shd w:val="clear" w:color="auto" w:fill="auto"/>
            <w:noWrap/>
            <w:vAlign w:val="center"/>
            <w:hideMark/>
          </w:tcPr>
          <w:p w:rsidR="001C3DF8" w:rsidRPr="002D5B6E" w:rsidRDefault="001C3DF8" w:rsidP="001C3DF8">
            <w:pPr>
              <w:spacing w:line="240" w:lineRule="auto"/>
              <w:ind w:firstLine="0"/>
              <w:jc w:val="center"/>
            </w:pPr>
            <w:r w:rsidRPr="002D5B6E">
              <w:t>15</w:t>
            </w:r>
          </w:p>
        </w:tc>
        <w:tc>
          <w:tcPr>
            <w:tcW w:w="7076" w:type="dxa"/>
            <w:tcBorders>
              <w:top w:val="nil"/>
              <w:left w:val="single" w:sz="4" w:space="0" w:color="auto"/>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left"/>
              <w:rPr>
                <w:color w:val="000000"/>
              </w:rPr>
            </w:pPr>
            <w:r w:rsidRPr="001C3DF8">
              <w:rPr>
                <w:color w:val="000000"/>
              </w:rPr>
              <w:t>Контроллер узловой УК-4С ГДЛИ.1041.000.000</w:t>
            </w:r>
          </w:p>
        </w:tc>
        <w:tc>
          <w:tcPr>
            <w:tcW w:w="992" w:type="dxa"/>
            <w:tcBorders>
              <w:top w:val="nil"/>
              <w:left w:val="nil"/>
              <w:bottom w:val="single" w:sz="4" w:space="0" w:color="auto"/>
              <w:right w:val="nil"/>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шт.</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2</w:t>
            </w:r>
          </w:p>
        </w:tc>
      </w:tr>
      <w:tr w:rsidR="001C3DF8" w:rsidRPr="001C3DF8" w:rsidTr="001176D9">
        <w:trPr>
          <w:trHeight w:val="585"/>
        </w:trPr>
        <w:tc>
          <w:tcPr>
            <w:tcW w:w="594" w:type="dxa"/>
            <w:tcBorders>
              <w:top w:val="nil"/>
              <w:left w:val="single" w:sz="4" w:space="0" w:color="auto"/>
              <w:bottom w:val="single" w:sz="4" w:space="0" w:color="auto"/>
              <w:right w:val="nil"/>
            </w:tcBorders>
            <w:shd w:val="clear" w:color="auto" w:fill="auto"/>
            <w:noWrap/>
            <w:vAlign w:val="center"/>
            <w:hideMark/>
          </w:tcPr>
          <w:p w:rsidR="001C3DF8" w:rsidRPr="001C3DF8" w:rsidRDefault="001C3DF8" w:rsidP="001C3DF8">
            <w:pPr>
              <w:spacing w:line="240" w:lineRule="auto"/>
              <w:ind w:firstLine="0"/>
              <w:jc w:val="center"/>
              <w:rPr>
                <w:color w:val="000000"/>
              </w:rPr>
            </w:pPr>
            <w:r w:rsidRPr="001C3DF8">
              <w:rPr>
                <w:color w:val="000000"/>
              </w:rPr>
              <w:t>16</w:t>
            </w:r>
          </w:p>
        </w:tc>
        <w:tc>
          <w:tcPr>
            <w:tcW w:w="7076" w:type="dxa"/>
            <w:tcBorders>
              <w:top w:val="nil"/>
              <w:left w:val="single" w:sz="4" w:space="0" w:color="auto"/>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left"/>
              <w:rPr>
                <w:color w:val="000000"/>
              </w:rPr>
            </w:pPr>
            <w:r w:rsidRPr="001C3DF8">
              <w:rPr>
                <w:color w:val="000000"/>
              </w:rPr>
              <w:t xml:space="preserve">Цифровой оптический приемопередатчик </w:t>
            </w:r>
            <w:proofErr w:type="spellStart"/>
            <w:r w:rsidRPr="001C3DF8">
              <w:rPr>
                <w:color w:val="000000"/>
              </w:rPr>
              <w:t>Ethernet</w:t>
            </w:r>
            <w:proofErr w:type="spellEnd"/>
            <w:r w:rsidRPr="001C3DF8">
              <w:rPr>
                <w:color w:val="000000"/>
              </w:rPr>
              <w:t xml:space="preserve"> DFS E1132SM</w:t>
            </w:r>
          </w:p>
        </w:tc>
        <w:tc>
          <w:tcPr>
            <w:tcW w:w="992" w:type="dxa"/>
            <w:tcBorders>
              <w:top w:val="nil"/>
              <w:left w:val="nil"/>
              <w:bottom w:val="single" w:sz="4" w:space="0" w:color="auto"/>
              <w:right w:val="nil"/>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шт.</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2</w:t>
            </w:r>
          </w:p>
        </w:tc>
      </w:tr>
      <w:tr w:rsidR="001C3DF8" w:rsidRPr="001C3DF8" w:rsidTr="001176D9">
        <w:trPr>
          <w:trHeight w:val="274"/>
        </w:trPr>
        <w:tc>
          <w:tcPr>
            <w:tcW w:w="594" w:type="dxa"/>
            <w:tcBorders>
              <w:top w:val="nil"/>
            </w:tcBorders>
            <w:shd w:val="clear" w:color="auto" w:fill="auto"/>
            <w:noWrap/>
            <w:vAlign w:val="center"/>
            <w:hideMark/>
          </w:tcPr>
          <w:p w:rsidR="001C3DF8" w:rsidRDefault="001C3DF8" w:rsidP="001C3DF8">
            <w:pPr>
              <w:spacing w:line="240" w:lineRule="auto"/>
              <w:ind w:firstLine="0"/>
              <w:jc w:val="center"/>
              <w:rPr>
                <w:color w:val="000000"/>
              </w:rPr>
            </w:pPr>
          </w:p>
          <w:p w:rsidR="001C3DF8" w:rsidRDefault="001C3DF8" w:rsidP="001C3DF8">
            <w:pPr>
              <w:spacing w:line="240" w:lineRule="auto"/>
              <w:ind w:firstLine="0"/>
              <w:jc w:val="center"/>
              <w:rPr>
                <w:color w:val="000000"/>
              </w:rPr>
            </w:pPr>
          </w:p>
          <w:p w:rsidR="001C3DF8" w:rsidRDefault="001C3DF8" w:rsidP="001C3DF8">
            <w:pPr>
              <w:spacing w:line="240" w:lineRule="auto"/>
              <w:ind w:firstLine="0"/>
              <w:jc w:val="center"/>
              <w:rPr>
                <w:color w:val="000000"/>
              </w:rPr>
            </w:pPr>
          </w:p>
          <w:p w:rsidR="001C3DF8" w:rsidRPr="001C3DF8" w:rsidRDefault="001C3DF8" w:rsidP="001C3DF8">
            <w:pPr>
              <w:spacing w:line="240" w:lineRule="auto"/>
              <w:ind w:firstLine="0"/>
              <w:jc w:val="center"/>
              <w:rPr>
                <w:color w:val="000000"/>
              </w:rPr>
            </w:pPr>
            <w:r w:rsidRPr="001C3DF8">
              <w:rPr>
                <w:color w:val="000000"/>
              </w:rPr>
              <w:t> </w:t>
            </w:r>
          </w:p>
        </w:tc>
        <w:tc>
          <w:tcPr>
            <w:tcW w:w="7076" w:type="dxa"/>
            <w:tcBorders>
              <w:top w:val="nil"/>
            </w:tcBorders>
            <w:shd w:val="clear" w:color="000000" w:fill="FFFFFF"/>
            <w:vAlign w:val="center"/>
            <w:hideMark/>
          </w:tcPr>
          <w:p w:rsidR="001C3DF8" w:rsidRPr="00953856" w:rsidRDefault="001C3DF8" w:rsidP="001176D9">
            <w:pPr>
              <w:spacing w:line="240" w:lineRule="auto"/>
              <w:ind w:firstLine="0"/>
              <w:jc w:val="left"/>
              <w:rPr>
                <w:bCs/>
                <w:color w:val="000000"/>
                <w:u w:val="single"/>
              </w:rPr>
            </w:pPr>
          </w:p>
          <w:p w:rsidR="001C3DF8" w:rsidRPr="00953856" w:rsidRDefault="001C3DF8" w:rsidP="001176D9">
            <w:pPr>
              <w:spacing w:line="240" w:lineRule="auto"/>
              <w:ind w:firstLine="0"/>
              <w:jc w:val="left"/>
              <w:rPr>
                <w:bCs/>
                <w:color w:val="000000"/>
                <w:u w:val="single"/>
              </w:rPr>
            </w:pPr>
          </w:p>
          <w:p w:rsidR="001C3DF8" w:rsidRPr="00953856" w:rsidRDefault="001C3DF8" w:rsidP="001176D9">
            <w:pPr>
              <w:spacing w:line="240" w:lineRule="auto"/>
              <w:ind w:firstLine="0"/>
              <w:jc w:val="left"/>
              <w:rPr>
                <w:bCs/>
                <w:color w:val="000000"/>
                <w:u w:val="single"/>
              </w:rPr>
            </w:pPr>
          </w:p>
          <w:p w:rsidR="001C3DF8" w:rsidRPr="00953856" w:rsidRDefault="001C3DF8" w:rsidP="001176D9">
            <w:pPr>
              <w:spacing w:line="240" w:lineRule="auto"/>
              <w:ind w:firstLine="0"/>
              <w:jc w:val="left"/>
              <w:rPr>
                <w:bCs/>
                <w:color w:val="000000"/>
                <w:u w:val="single"/>
              </w:rPr>
            </w:pPr>
          </w:p>
          <w:p w:rsidR="001C3DF8" w:rsidRPr="00953856" w:rsidRDefault="00953856" w:rsidP="001176D9">
            <w:pPr>
              <w:spacing w:line="240" w:lineRule="auto"/>
              <w:ind w:firstLine="0"/>
              <w:jc w:val="left"/>
              <w:rPr>
                <w:bCs/>
                <w:color w:val="000000"/>
              </w:rPr>
            </w:pPr>
            <w:r w:rsidRPr="00953856">
              <w:rPr>
                <w:bCs/>
                <w:color w:val="000000"/>
              </w:rPr>
              <w:lastRenderedPageBreak/>
              <w:t>Лот № 2</w:t>
            </w:r>
            <w:r w:rsidR="001C3DF8" w:rsidRPr="00953856">
              <w:rPr>
                <w:bCs/>
                <w:color w:val="000000"/>
              </w:rPr>
              <w:t>:</w:t>
            </w:r>
          </w:p>
        </w:tc>
        <w:tc>
          <w:tcPr>
            <w:tcW w:w="992" w:type="dxa"/>
            <w:tcBorders>
              <w:top w:val="nil"/>
            </w:tcBorders>
            <w:shd w:val="clear" w:color="000000" w:fill="FFFFFF"/>
            <w:vAlign w:val="center"/>
            <w:hideMark/>
          </w:tcPr>
          <w:p w:rsidR="001C3DF8" w:rsidRPr="001C3DF8" w:rsidRDefault="001C3DF8" w:rsidP="001176D9">
            <w:pPr>
              <w:spacing w:line="240" w:lineRule="auto"/>
              <w:ind w:firstLine="0"/>
              <w:jc w:val="center"/>
              <w:rPr>
                <w:color w:val="000000"/>
              </w:rPr>
            </w:pPr>
          </w:p>
        </w:tc>
        <w:tc>
          <w:tcPr>
            <w:tcW w:w="851" w:type="dxa"/>
            <w:tcBorders>
              <w:top w:val="nil"/>
            </w:tcBorders>
            <w:shd w:val="clear" w:color="000000" w:fill="FFFFFF"/>
            <w:noWrap/>
            <w:vAlign w:val="center"/>
            <w:hideMark/>
          </w:tcPr>
          <w:p w:rsidR="001C3DF8" w:rsidRPr="001C3DF8" w:rsidRDefault="001C3DF8" w:rsidP="001176D9">
            <w:pPr>
              <w:spacing w:line="240" w:lineRule="auto"/>
              <w:ind w:firstLine="0"/>
              <w:jc w:val="center"/>
              <w:rPr>
                <w:color w:val="000000"/>
              </w:rPr>
            </w:pPr>
          </w:p>
        </w:tc>
      </w:tr>
      <w:tr w:rsidR="001C3DF8" w:rsidRPr="001C3DF8" w:rsidTr="001176D9">
        <w:trPr>
          <w:trHeight w:val="645"/>
        </w:trPr>
        <w:tc>
          <w:tcPr>
            <w:tcW w:w="594" w:type="dxa"/>
            <w:tcBorders>
              <w:top w:val="single" w:sz="4" w:space="0" w:color="auto"/>
              <w:left w:val="single" w:sz="4" w:space="0" w:color="auto"/>
              <w:bottom w:val="single" w:sz="4" w:space="0" w:color="auto"/>
              <w:right w:val="nil"/>
            </w:tcBorders>
            <w:shd w:val="clear" w:color="auto" w:fill="auto"/>
            <w:noWrap/>
            <w:vAlign w:val="center"/>
            <w:hideMark/>
          </w:tcPr>
          <w:p w:rsidR="001C3DF8" w:rsidRPr="001C3DF8" w:rsidRDefault="001C3DF8" w:rsidP="001C3DF8">
            <w:pPr>
              <w:spacing w:line="240" w:lineRule="auto"/>
              <w:ind w:firstLine="0"/>
              <w:jc w:val="center"/>
              <w:rPr>
                <w:color w:val="000000"/>
              </w:rPr>
            </w:pPr>
            <w:r w:rsidRPr="001C3DF8">
              <w:rPr>
                <w:color w:val="000000"/>
              </w:rPr>
              <w:lastRenderedPageBreak/>
              <w:t>1</w:t>
            </w:r>
          </w:p>
        </w:tc>
        <w:tc>
          <w:tcPr>
            <w:tcW w:w="70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left"/>
              <w:rPr>
                <w:color w:val="000000"/>
              </w:rPr>
            </w:pPr>
            <w:proofErr w:type="spellStart"/>
            <w:r w:rsidRPr="001C3DF8">
              <w:rPr>
                <w:color w:val="000000"/>
              </w:rPr>
              <w:t>Извещатель</w:t>
            </w:r>
            <w:proofErr w:type="spellEnd"/>
            <w:r w:rsidRPr="001C3DF8">
              <w:rPr>
                <w:color w:val="000000"/>
              </w:rPr>
              <w:t xml:space="preserve"> охранный точечный </w:t>
            </w:r>
            <w:proofErr w:type="spellStart"/>
            <w:r w:rsidRPr="001C3DF8">
              <w:rPr>
                <w:color w:val="000000"/>
              </w:rPr>
              <w:t>магнитоконтактный</w:t>
            </w:r>
            <w:proofErr w:type="spellEnd"/>
            <w:r w:rsidRPr="001C3DF8">
              <w:rPr>
                <w:color w:val="000000"/>
              </w:rPr>
              <w:t xml:space="preserve"> ОИ 102-5</w:t>
            </w:r>
          </w:p>
        </w:tc>
        <w:tc>
          <w:tcPr>
            <w:tcW w:w="992" w:type="dxa"/>
            <w:tcBorders>
              <w:top w:val="single" w:sz="4" w:space="0" w:color="auto"/>
              <w:left w:val="nil"/>
              <w:bottom w:val="single" w:sz="4" w:space="0" w:color="auto"/>
              <w:right w:val="nil"/>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шт.</w:t>
            </w:r>
          </w:p>
        </w:tc>
        <w:tc>
          <w:tcPr>
            <w:tcW w:w="851" w:type="dxa"/>
            <w:tcBorders>
              <w:top w:val="single" w:sz="4" w:space="0" w:color="auto"/>
              <w:left w:val="single" w:sz="4" w:space="0" w:color="auto"/>
              <w:bottom w:val="nil"/>
              <w:right w:val="single" w:sz="4" w:space="0" w:color="auto"/>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15</w:t>
            </w:r>
          </w:p>
        </w:tc>
      </w:tr>
      <w:tr w:rsidR="001C3DF8" w:rsidRPr="001C3DF8" w:rsidTr="001176D9">
        <w:trPr>
          <w:trHeight w:val="585"/>
        </w:trPr>
        <w:tc>
          <w:tcPr>
            <w:tcW w:w="594" w:type="dxa"/>
            <w:tcBorders>
              <w:top w:val="nil"/>
              <w:left w:val="single" w:sz="4" w:space="0" w:color="auto"/>
              <w:bottom w:val="single" w:sz="4" w:space="0" w:color="auto"/>
              <w:right w:val="nil"/>
            </w:tcBorders>
            <w:shd w:val="clear" w:color="auto" w:fill="auto"/>
            <w:noWrap/>
            <w:vAlign w:val="center"/>
            <w:hideMark/>
          </w:tcPr>
          <w:p w:rsidR="001C3DF8" w:rsidRPr="001C3DF8" w:rsidRDefault="001C3DF8" w:rsidP="001C3DF8">
            <w:pPr>
              <w:spacing w:line="240" w:lineRule="auto"/>
              <w:ind w:firstLine="0"/>
              <w:jc w:val="center"/>
              <w:rPr>
                <w:color w:val="000000"/>
              </w:rPr>
            </w:pPr>
            <w:r w:rsidRPr="001C3DF8">
              <w:rPr>
                <w:color w:val="000000"/>
              </w:rPr>
              <w:t>2</w:t>
            </w:r>
          </w:p>
        </w:tc>
        <w:tc>
          <w:tcPr>
            <w:tcW w:w="7076" w:type="dxa"/>
            <w:tcBorders>
              <w:top w:val="nil"/>
              <w:left w:val="single" w:sz="4" w:space="0" w:color="auto"/>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left"/>
              <w:rPr>
                <w:color w:val="000000"/>
              </w:rPr>
            </w:pPr>
            <w:proofErr w:type="spellStart"/>
            <w:r w:rsidRPr="001C3DF8">
              <w:rPr>
                <w:color w:val="000000"/>
              </w:rPr>
              <w:t>Извещатель</w:t>
            </w:r>
            <w:proofErr w:type="spellEnd"/>
            <w:r w:rsidRPr="001C3DF8">
              <w:rPr>
                <w:color w:val="000000"/>
              </w:rPr>
              <w:t xml:space="preserve"> ИК пассивный в комплекте с </w:t>
            </w:r>
            <w:proofErr w:type="spellStart"/>
            <w:r w:rsidRPr="001C3DF8">
              <w:rPr>
                <w:color w:val="000000"/>
              </w:rPr>
              <w:t>кронштеном</w:t>
            </w:r>
            <w:proofErr w:type="spellEnd"/>
            <w:r w:rsidRPr="001C3DF8">
              <w:rPr>
                <w:color w:val="000000"/>
              </w:rPr>
              <w:t xml:space="preserve"> ФОТОН-12-1Б</w:t>
            </w:r>
          </w:p>
        </w:tc>
        <w:tc>
          <w:tcPr>
            <w:tcW w:w="992" w:type="dxa"/>
            <w:tcBorders>
              <w:top w:val="nil"/>
              <w:left w:val="nil"/>
              <w:bottom w:val="single" w:sz="4" w:space="0" w:color="auto"/>
              <w:right w:val="nil"/>
            </w:tcBorders>
            <w:shd w:val="clear" w:color="000000" w:fill="FFFFFF"/>
            <w:vAlign w:val="center"/>
            <w:hideMark/>
          </w:tcPr>
          <w:p w:rsidR="001C3DF8" w:rsidRPr="001C3DF8" w:rsidRDefault="001C3DF8" w:rsidP="001176D9">
            <w:pPr>
              <w:spacing w:line="240" w:lineRule="auto"/>
              <w:ind w:firstLine="0"/>
              <w:jc w:val="center"/>
              <w:rPr>
                <w:color w:val="000000"/>
              </w:rPr>
            </w:pPr>
            <w:proofErr w:type="gramStart"/>
            <w:r w:rsidRPr="001C3DF8">
              <w:rPr>
                <w:color w:val="000000"/>
              </w:rPr>
              <w:t>к-т</w:t>
            </w:r>
            <w:proofErr w:type="gramEnd"/>
          </w:p>
        </w:tc>
        <w:tc>
          <w:tcPr>
            <w:tcW w:w="851" w:type="dxa"/>
            <w:tcBorders>
              <w:top w:val="single" w:sz="4" w:space="0" w:color="auto"/>
              <w:left w:val="single" w:sz="4" w:space="0" w:color="auto"/>
              <w:bottom w:val="nil"/>
              <w:right w:val="single" w:sz="4" w:space="0" w:color="auto"/>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15</w:t>
            </w:r>
          </w:p>
        </w:tc>
      </w:tr>
      <w:tr w:rsidR="001C3DF8" w:rsidRPr="001C3DF8" w:rsidTr="001176D9">
        <w:trPr>
          <w:trHeight w:val="870"/>
        </w:trPr>
        <w:tc>
          <w:tcPr>
            <w:tcW w:w="594" w:type="dxa"/>
            <w:tcBorders>
              <w:top w:val="nil"/>
              <w:left w:val="single" w:sz="4" w:space="0" w:color="auto"/>
              <w:bottom w:val="single" w:sz="4" w:space="0" w:color="auto"/>
              <w:right w:val="nil"/>
            </w:tcBorders>
            <w:shd w:val="clear" w:color="auto" w:fill="auto"/>
            <w:noWrap/>
            <w:vAlign w:val="center"/>
            <w:hideMark/>
          </w:tcPr>
          <w:p w:rsidR="001C3DF8" w:rsidRPr="001C3DF8" w:rsidRDefault="001C3DF8" w:rsidP="001C3DF8">
            <w:pPr>
              <w:spacing w:line="240" w:lineRule="auto"/>
              <w:ind w:firstLine="0"/>
              <w:jc w:val="center"/>
              <w:rPr>
                <w:color w:val="000000"/>
              </w:rPr>
            </w:pPr>
            <w:r w:rsidRPr="001C3DF8">
              <w:rPr>
                <w:color w:val="000000"/>
              </w:rPr>
              <w:t>3</w:t>
            </w:r>
          </w:p>
        </w:tc>
        <w:tc>
          <w:tcPr>
            <w:tcW w:w="7076" w:type="dxa"/>
            <w:tcBorders>
              <w:top w:val="nil"/>
              <w:left w:val="single" w:sz="4" w:space="0" w:color="auto"/>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left"/>
              <w:rPr>
                <w:color w:val="000000"/>
              </w:rPr>
            </w:pPr>
            <w:proofErr w:type="spellStart"/>
            <w:r w:rsidRPr="001C3DF8">
              <w:rPr>
                <w:color w:val="000000"/>
              </w:rPr>
              <w:t>Извещатель</w:t>
            </w:r>
            <w:proofErr w:type="spellEnd"/>
            <w:r w:rsidRPr="001C3DF8">
              <w:rPr>
                <w:color w:val="000000"/>
              </w:rPr>
              <w:t xml:space="preserve"> охранный точечный </w:t>
            </w:r>
            <w:proofErr w:type="spellStart"/>
            <w:r w:rsidRPr="001C3DF8">
              <w:rPr>
                <w:color w:val="000000"/>
              </w:rPr>
              <w:t>магнитоконтактный</w:t>
            </w:r>
            <w:proofErr w:type="spellEnd"/>
            <w:r w:rsidRPr="001C3DF8">
              <w:rPr>
                <w:color w:val="000000"/>
              </w:rPr>
              <w:t xml:space="preserve"> ОИ 102-2   (СМК-1)</w:t>
            </w:r>
          </w:p>
        </w:tc>
        <w:tc>
          <w:tcPr>
            <w:tcW w:w="992" w:type="dxa"/>
            <w:tcBorders>
              <w:top w:val="nil"/>
              <w:left w:val="nil"/>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шт.</w:t>
            </w:r>
          </w:p>
        </w:tc>
        <w:tc>
          <w:tcPr>
            <w:tcW w:w="851" w:type="dxa"/>
            <w:tcBorders>
              <w:top w:val="single" w:sz="4" w:space="0" w:color="auto"/>
              <w:left w:val="nil"/>
              <w:bottom w:val="nil"/>
              <w:right w:val="single" w:sz="4" w:space="0" w:color="auto"/>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5</w:t>
            </w:r>
          </w:p>
        </w:tc>
      </w:tr>
      <w:tr w:rsidR="001C3DF8" w:rsidRPr="001C3DF8" w:rsidTr="001176D9">
        <w:trPr>
          <w:trHeight w:val="615"/>
        </w:trPr>
        <w:tc>
          <w:tcPr>
            <w:tcW w:w="594" w:type="dxa"/>
            <w:tcBorders>
              <w:top w:val="nil"/>
              <w:left w:val="single" w:sz="4" w:space="0" w:color="auto"/>
              <w:bottom w:val="single" w:sz="4" w:space="0" w:color="auto"/>
              <w:right w:val="nil"/>
            </w:tcBorders>
            <w:shd w:val="clear" w:color="auto" w:fill="auto"/>
            <w:noWrap/>
            <w:vAlign w:val="center"/>
            <w:hideMark/>
          </w:tcPr>
          <w:p w:rsidR="001C3DF8" w:rsidRPr="001C3DF8" w:rsidRDefault="001C3DF8" w:rsidP="001C3DF8">
            <w:pPr>
              <w:spacing w:line="240" w:lineRule="auto"/>
              <w:ind w:firstLine="0"/>
              <w:jc w:val="center"/>
              <w:rPr>
                <w:color w:val="000000"/>
              </w:rPr>
            </w:pPr>
            <w:r w:rsidRPr="001C3DF8">
              <w:rPr>
                <w:color w:val="000000"/>
              </w:rPr>
              <w:t>4</w:t>
            </w:r>
          </w:p>
        </w:tc>
        <w:tc>
          <w:tcPr>
            <w:tcW w:w="7076" w:type="dxa"/>
            <w:tcBorders>
              <w:top w:val="nil"/>
              <w:left w:val="single" w:sz="4" w:space="0" w:color="auto"/>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left"/>
            </w:pPr>
            <w:r w:rsidRPr="001C3DF8">
              <w:t xml:space="preserve">Коробка распределительная на 50 пар </w:t>
            </w:r>
            <w:proofErr w:type="spellStart"/>
            <w:r w:rsidRPr="001C3DF8">
              <w:t>Hyperline</w:t>
            </w:r>
            <w:proofErr w:type="spellEnd"/>
            <w:r w:rsidRPr="001C3DF8">
              <w:t xml:space="preserve"> KR-INBOX-50-NK</w:t>
            </w:r>
          </w:p>
        </w:tc>
        <w:tc>
          <w:tcPr>
            <w:tcW w:w="992" w:type="dxa"/>
            <w:tcBorders>
              <w:top w:val="nil"/>
              <w:left w:val="nil"/>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шт.</w:t>
            </w:r>
          </w:p>
        </w:tc>
        <w:tc>
          <w:tcPr>
            <w:tcW w:w="851" w:type="dxa"/>
            <w:tcBorders>
              <w:top w:val="single" w:sz="4" w:space="0" w:color="auto"/>
              <w:left w:val="nil"/>
              <w:bottom w:val="nil"/>
              <w:right w:val="single" w:sz="4" w:space="0" w:color="auto"/>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2</w:t>
            </w:r>
          </w:p>
        </w:tc>
      </w:tr>
      <w:tr w:rsidR="001C3DF8" w:rsidRPr="001C3DF8" w:rsidTr="001176D9">
        <w:trPr>
          <w:trHeight w:val="870"/>
        </w:trPr>
        <w:tc>
          <w:tcPr>
            <w:tcW w:w="594" w:type="dxa"/>
            <w:tcBorders>
              <w:top w:val="nil"/>
              <w:left w:val="single" w:sz="4" w:space="0" w:color="auto"/>
              <w:bottom w:val="single" w:sz="4" w:space="0" w:color="auto"/>
              <w:right w:val="nil"/>
            </w:tcBorders>
            <w:shd w:val="clear" w:color="auto" w:fill="auto"/>
            <w:noWrap/>
            <w:vAlign w:val="center"/>
            <w:hideMark/>
          </w:tcPr>
          <w:p w:rsidR="001C3DF8" w:rsidRPr="001C3DF8" w:rsidRDefault="001C3DF8" w:rsidP="001C3DF8">
            <w:pPr>
              <w:spacing w:line="240" w:lineRule="auto"/>
              <w:ind w:firstLine="0"/>
              <w:jc w:val="center"/>
              <w:rPr>
                <w:color w:val="000000"/>
              </w:rPr>
            </w:pPr>
            <w:r w:rsidRPr="001C3DF8">
              <w:rPr>
                <w:color w:val="000000"/>
              </w:rPr>
              <w:t>5</w:t>
            </w:r>
          </w:p>
        </w:tc>
        <w:tc>
          <w:tcPr>
            <w:tcW w:w="7076" w:type="dxa"/>
            <w:tcBorders>
              <w:top w:val="nil"/>
              <w:left w:val="single" w:sz="4" w:space="0" w:color="auto"/>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left"/>
              <w:rPr>
                <w:color w:val="000000"/>
              </w:rPr>
            </w:pPr>
            <w:proofErr w:type="gramStart"/>
            <w:r w:rsidRPr="001C3DF8">
              <w:rPr>
                <w:color w:val="000000"/>
              </w:rPr>
              <w:t>Плинт</w:t>
            </w:r>
            <w:proofErr w:type="gramEnd"/>
            <w:r w:rsidRPr="001C3DF8">
              <w:rPr>
                <w:color w:val="000000"/>
              </w:rPr>
              <w:t xml:space="preserve"> размыкаемый на 10 пар KRONE 6089 1 102-02 - плинт LSA-PLUS 2/10 с нормально-замкнутыми контактами, маркировка 1…0</w:t>
            </w:r>
          </w:p>
        </w:tc>
        <w:tc>
          <w:tcPr>
            <w:tcW w:w="992" w:type="dxa"/>
            <w:tcBorders>
              <w:top w:val="nil"/>
              <w:left w:val="nil"/>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center"/>
            </w:pPr>
            <w:r w:rsidRPr="001C3DF8">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4</w:t>
            </w:r>
          </w:p>
        </w:tc>
      </w:tr>
      <w:tr w:rsidR="001C3DF8" w:rsidRPr="001C3DF8" w:rsidTr="001176D9">
        <w:trPr>
          <w:trHeight w:val="1215"/>
        </w:trPr>
        <w:tc>
          <w:tcPr>
            <w:tcW w:w="594" w:type="dxa"/>
            <w:tcBorders>
              <w:top w:val="nil"/>
              <w:left w:val="single" w:sz="4" w:space="0" w:color="auto"/>
              <w:bottom w:val="single" w:sz="4" w:space="0" w:color="auto"/>
              <w:right w:val="nil"/>
            </w:tcBorders>
            <w:shd w:val="clear" w:color="auto" w:fill="auto"/>
            <w:noWrap/>
            <w:vAlign w:val="center"/>
            <w:hideMark/>
          </w:tcPr>
          <w:p w:rsidR="001C3DF8" w:rsidRPr="001C3DF8" w:rsidRDefault="001C3DF8" w:rsidP="001C3DF8">
            <w:pPr>
              <w:spacing w:line="240" w:lineRule="auto"/>
              <w:ind w:firstLine="0"/>
              <w:jc w:val="center"/>
              <w:rPr>
                <w:color w:val="000000"/>
              </w:rPr>
            </w:pPr>
            <w:r w:rsidRPr="001C3DF8">
              <w:rPr>
                <w:color w:val="000000"/>
              </w:rPr>
              <w:t>6</w:t>
            </w:r>
          </w:p>
        </w:tc>
        <w:tc>
          <w:tcPr>
            <w:tcW w:w="7076" w:type="dxa"/>
            <w:tcBorders>
              <w:top w:val="nil"/>
              <w:left w:val="single" w:sz="4" w:space="0" w:color="auto"/>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left"/>
              <w:rPr>
                <w:color w:val="000000"/>
              </w:rPr>
            </w:pPr>
            <w:r w:rsidRPr="001C3DF8">
              <w:rPr>
                <w:color w:val="000000"/>
              </w:rPr>
              <w:t>Плинт заземления  на 10 пар KRONE 6089 2 108-01 - плинт заземления LSA-PROFIL 2/34 с язычком со шлицем, цвет зелено/желтый, длина провода заземления 500 мм</w:t>
            </w:r>
          </w:p>
        </w:tc>
        <w:tc>
          <w:tcPr>
            <w:tcW w:w="992" w:type="dxa"/>
            <w:tcBorders>
              <w:top w:val="nil"/>
              <w:left w:val="nil"/>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шт.</w:t>
            </w:r>
          </w:p>
        </w:tc>
        <w:tc>
          <w:tcPr>
            <w:tcW w:w="851" w:type="dxa"/>
            <w:tcBorders>
              <w:top w:val="nil"/>
              <w:left w:val="nil"/>
              <w:bottom w:val="single" w:sz="4" w:space="0" w:color="auto"/>
              <w:right w:val="single" w:sz="4" w:space="0" w:color="auto"/>
            </w:tcBorders>
            <w:shd w:val="clear" w:color="000000" w:fill="FFFFFF"/>
            <w:noWrap/>
            <w:vAlign w:val="center"/>
            <w:hideMark/>
          </w:tcPr>
          <w:p w:rsidR="001C3DF8" w:rsidRPr="001C3DF8" w:rsidRDefault="001C3DF8" w:rsidP="001176D9">
            <w:pPr>
              <w:spacing w:line="240" w:lineRule="auto"/>
              <w:ind w:firstLine="0"/>
              <w:jc w:val="center"/>
              <w:rPr>
                <w:color w:val="000000"/>
              </w:rPr>
            </w:pPr>
            <w:r w:rsidRPr="001C3DF8">
              <w:rPr>
                <w:color w:val="000000"/>
              </w:rPr>
              <w:t>4</w:t>
            </w:r>
          </w:p>
        </w:tc>
      </w:tr>
      <w:tr w:rsidR="001C3DF8" w:rsidRPr="001C3DF8" w:rsidTr="001176D9">
        <w:trPr>
          <w:trHeight w:val="945"/>
        </w:trPr>
        <w:tc>
          <w:tcPr>
            <w:tcW w:w="594" w:type="dxa"/>
            <w:tcBorders>
              <w:top w:val="nil"/>
              <w:left w:val="single" w:sz="4" w:space="0" w:color="auto"/>
              <w:bottom w:val="single" w:sz="4" w:space="0" w:color="auto"/>
              <w:right w:val="nil"/>
            </w:tcBorders>
            <w:shd w:val="clear" w:color="auto" w:fill="auto"/>
            <w:noWrap/>
            <w:vAlign w:val="center"/>
            <w:hideMark/>
          </w:tcPr>
          <w:p w:rsidR="001C3DF8" w:rsidRPr="001C3DF8" w:rsidRDefault="001C3DF8" w:rsidP="001C3DF8">
            <w:pPr>
              <w:spacing w:line="240" w:lineRule="auto"/>
              <w:ind w:firstLine="0"/>
              <w:jc w:val="center"/>
              <w:rPr>
                <w:color w:val="000000"/>
              </w:rPr>
            </w:pPr>
            <w:r w:rsidRPr="001C3DF8">
              <w:rPr>
                <w:color w:val="000000"/>
              </w:rPr>
              <w:t>7</w:t>
            </w:r>
          </w:p>
        </w:tc>
        <w:tc>
          <w:tcPr>
            <w:tcW w:w="7076" w:type="dxa"/>
            <w:tcBorders>
              <w:top w:val="nil"/>
              <w:left w:val="single" w:sz="4" w:space="0" w:color="auto"/>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left"/>
            </w:pPr>
            <w:r w:rsidRPr="001C3DF8">
              <w:t xml:space="preserve">Кабель </w:t>
            </w:r>
            <w:proofErr w:type="spellStart"/>
            <w:r w:rsidRPr="001C3DF8">
              <w:t>ParLan</w:t>
            </w:r>
            <w:proofErr w:type="spellEnd"/>
            <w:r w:rsidRPr="001C3DF8">
              <w:t xml:space="preserve"> F/UTP Cat5e PVC 4x2x0,52 для СКС и IP-сетей (экранированный)</w:t>
            </w:r>
          </w:p>
        </w:tc>
        <w:tc>
          <w:tcPr>
            <w:tcW w:w="992" w:type="dxa"/>
            <w:tcBorders>
              <w:top w:val="nil"/>
              <w:left w:val="nil"/>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м.</w:t>
            </w:r>
          </w:p>
        </w:tc>
        <w:tc>
          <w:tcPr>
            <w:tcW w:w="851" w:type="dxa"/>
            <w:tcBorders>
              <w:top w:val="nil"/>
              <w:left w:val="nil"/>
              <w:bottom w:val="single" w:sz="4" w:space="0" w:color="auto"/>
              <w:right w:val="single" w:sz="4" w:space="0" w:color="auto"/>
            </w:tcBorders>
            <w:shd w:val="clear" w:color="000000" w:fill="FFFFFF"/>
            <w:noWrap/>
            <w:vAlign w:val="center"/>
            <w:hideMark/>
          </w:tcPr>
          <w:p w:rsidR="001C3DF8" w:rsidRPr="001C3DF8" w:rsidRDefault="001C3DF8" w:rsidP="001176D9">
            <w:pPr>
              <w:spacing w:line="240" w:lineRule="auto"/>
              <w:ind w:firstLine="0"/>
              <w:jc w:val="center"/>
              <w:rPr>
                <w:color w:val="000000"/>
              </w:rPr>
            </w:pPr>
            <w:r w:rsidRPr="001C3DF8">
              <w:rPr>
                <w:color w:val="000000"/>
              </w:rPr>
              <w:t>305</w:t>
            </w:r>
          </w:p>
        </w:tc>
      </w:tr>
      <w:tr w:rsidR="001C3DF8" w:rsidRPr="001C3DF8" w:rsidTr="001176D9">
        <w:trPr>
          <w:trHeight w:val="495"/>
        </w:trPr>
        <w:tc>
          <w:tcPr>
            <w:tcW w:w="594" w:type="dxa"/>
            <w:tcBorders>
              <w:top w:val="nil"/>
              <w:left w:val="single" w:sz="4" w:space="0" w:color="auto"/>
              <w:bottom w:val="single" w:sz="4" w:space="0" w:color="auto"/>
              <w:right w:val="nil"/>
            </w:tcBorders>
            <w:shd w:val="clear" w:color="auto" w:fill="auto"/>
            <w:noWrap/>
            <w:vAlign w:val="center"/>
            <w:hideMark/>
          </w:tcPr>
          <w:p w:rsidR="001C3DF8" w:rsidRPr="001C3DF8" w:rsidRDefault="001C3DF8" w:rsidP="001C3DF8">
            <w:pPr>
              <w:spacing w:line="240" w:lineRule="auto"/>
              <w:ind w:firstLine="0"/>
              <w:jc w:val="center"/>
              <w:rPr>
                <w:color w:val="000000"/>
              </w:rPr>
            </w:pPr>
            <w:r w:rsidRPr="001C3DF8">
              <w:rPr>
                <w:color w:val="000000"/>
              </w:rPr>
              <w:t>8</w:t>
            </w:r>
          </w:p>
        </w:tc>
        <w:tc>
          <w:tcPr>
            <w:tcW w:w="7076" w:type="dxa"/>
            <w:tcBorders>
              <w:top w:val="nil"/>
              <w:left w:val="single" w:sz="4" w:space="0" w:color="auto"/>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left"/>
            </w:pPr>
            <w:r w:rsidRPr="001C3DF8">
              <w:t>Кабель КСПВ 4х0,5</w:t>
            </w:r>
          </w:p>
        </w:tc>
        <w:tc>
          <w:tcPr>
            <w:tcW w:w="992" w:type="dxa"/>
            <w:tcBorders>
              <w:top w:val="nil"/>
              <w:left w:val="nil"/>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м.</w:t>
            </w:r>
          </w:p>
        </w:tc>
        <w:tc>
          <w:tcPr>
            <w:tcW w:w="851" w:type="dxa"/>
            <w:tcBorders>
              <w:top w:val="nil"/>
              <w:left w:val="nil"/>
              <w:bottom w:val="single" w:sz="4" w:space="0" w:color="auto"/>
              <w:right w:val="single" w:sz="4" w:space="0" w:color="auto"/>
            </w:tcBorders>
            <w:shd w:val="clear" w:color="000000" w:fill="FFFFFF"/>
            <w:noWrap/>
            <w:vAlign w:val="center"/>
            <w:hideMark/>
          </w:tcPr>
          <w:p w:rsidR="001C3DF8" w:rsidRPr="001C3DF8" w:rsidRDefault="001C3DF8" w:rsidP="001176D9">
            <w:pPr>
              <w:spacing w:line="240" w:lineRule="auto"/>
              <w:ind w:firstLine="0"/>
              <w:jc w:val="center"/>
              <w:rPr>
                <w:color w:val="000000"/>
              </w:rPr>
            </w:pPr>
            <w:r w:rsidRPr="001C3DF8">
              <w:rPr>
                <w:color w:val="000000"/>
              </w:rPr>
              <w:t>2000</w:t>
            </w:r>
          </w:p>
        </w:tc>
      </w:tr>
      <w:tr w:rsidR="001C3DF8" w:rsidRPr="001C3DF8" w:rsidTr="001176D9">
        <w:trPr>
          <w:trHeight w:val="840"/>
        </w:trPr>
        <w:tc>
          <w:tcPr>
            <w:tcW w:w="594" w:type="dxa"/>
            <w:tcBorders>
              <w:top w:val="nil"/>
              <w:left w:val="single" w:sz="4" w:space="0" w:color="auto"/>
              <w:bottom w:val="single" w:sz="4" w:space="0" w:color="auto"/>
              <w:right w:val="nil"/>
            </w:tcBorders>
            <w:shd w:val="clear" w:color="auto" w:fill="auto"/>
            <w:noWrap/>
            <w:vAlign w:val="center"/>
            <w:hideMark/>
          </w:tcPr>
          <w:p w:rsidR="001C3DF8" w:rsidRPr="001C3DF8" w:rsidRDefault="001C3DF8" w:rsidP="001C3DF8">
            <w:pPr>
              <w:spacing w:line="240" w:lineRule="auto"/>
              <w:ind w:firstLine="0"/>
              <w:jc w:val="center"/>
              <w:rPr>
                <w:color w:val="000000"/>
              </w:rPr>
            </w:pPr>
            <w:r w:rsidRPr="001C3DF8">
              <w:rPr>
                <w:color w:val="000000"/>
              </w:rPr>
              <w:t>9</w:t>
            </w:r>
          </w:p>
        </w:tc>
        <w:tc>
          <w:tcPr>
            <w:tcW w:w="7076" w:type="dxa"/>
            <w:tcBorders>
              <w:top w:val="nil"/>
              <w:left w:val="single" w:sz="4" w:space="0" w:color="auto"/>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left"/>
            </w:pPr>
            <w:r w:rsidRPr="001C3DF8">
              <w:t>Цифровой видео кабель DVI (разъемы  DVI-D (m) - DVI-D (m), длина 1,8 м.)</w:t>
            </w:r>
          </w:p>
        </w:tc>
        <w:tc>
          <w:tcPr>
            <w:tcW w:w="992" w:type="dxa"/>
            <w:tcBorders>
              <w:top w:val="nil"/>
              <w:left w:val="nil"/>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шт.</w:t>
            </w:r>
          </w:p>
        </w:tc>
        <w:tc>
          <w:tcPr>
            <w:tcW w:w="851" w:type="dxa"/>
            <w:tcBorders>
              <w:top w:val="nil"/>
              <w:left w:val="nil"/>
              <w:bottom w:val="single" w:sz="4" w:space="0" w:color="auto"/>
              <w:right w:val="single" w:sz="4" w:space="0" w:color="auto"/>
            </w:tcBorders>
            <w:shd w:val="clear" w:color="000000" w:fill="FFFFFF"/>
            <w:noWrap/>
            <w:vAlign w:val="center"/>
            <w:hideMark/>
          </w:tcPr>
          <w:p w:rsidR="001C3DF8" w:rsidRPr="001C3DF8" w:rsidRDefault="001C3DF8" w:rsidP="001176D9">
            <w:pPr>
              <w:spacing w:line="240" w:lineRule="auto"/>
              <w:ind w:firstLine="0"/>
              <w:jc w:val="center"/>
              <w:rPr>
                <w:color w:val="000000"/>
              </w:rPr>
            </w:pPr>
            <w:r w:rsidRPr="001C3DF8">
              <w:rPr>
                <w:color w:val="000000"/>
              </w:rPr>
              <w:t>1</w:t>
            </w:r>
          </w:p>
        </w:tc>
      </w:tr>
      <w:tr w:rsidR="001C3DF8" w:rsidRPr="001C3DF8" w:rsidTr="001176D9">
        <w:trPr>
          <w:trHeight w:val="615"/>
        </w:trPr>
        <w:tc>
          <w:tcPr>
            <w:tcW w:w="594" w:type="dxa"/>
            <w:tcBorders>
              <w:top w:val="nil"/>
              <w:left w:val="single" w:sz="4" w:space="0" w:color="auto"/>
              <w:bottom w:val="single" w:sz="4" w:space="0" w:color="auto"/>
              <w:right w:val="nil"/>
            </w:tcBorders>
            <w:shd w:val="clear" w:color="auto" w:fill="auto"/>
            <w:noWrap/>
            <w:vAlign w:val="center"/>
            <w:hideMark/>
          </w:tcPr>
          <w:p w:rsidR="001C3DF8" w:rsidRPr="001C3DF8" w:rsidRDefault="001C3DF8" w:rsidP="001C3DF8">
            <w:pPr>
              <w:spacing w:line="240" w:lineRule="auto"/>
              <w:ind w:firstLine="0"/>
              <w:jc w:val="center"/>
              <w:rPr>
                <w:color w:val="000000"/>
              </w:rPr>
            </w:pPr>
            <w:r w:rsidRPr="001C3DF8">
              <w:rPr>
                <w:color w:val="000000"/>
              </w:rPr>
              <w:t>10</w:t>
            </w:r>
          </w:p>
        </w:tc>
        <w:tc>
          <w:tcPr>
            <w:tcW w:w="7076" w:type="dxa"/>
            <w:tcBorders>
              <w:top w:val="nil"/>
              <w:left w:val="single" w:sz="4" w:space="0" w:color="auto"/>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left"/>
              <w:rPr>
                <w:lang w:val="en-US"/>
              </w:rPr>
            </w:pPr>
            <w:r w:rsidRPr="001C3DF8">
              <w:t>Переходник</w:t>
            </w:r>
            <w:r w:rsidRPr="001C3DF8">
              <w:rPr>
                <w:lang w:val="en-US"/>
              </w:rPr>
              <w:t xml:space="preserve"> (BNC female - RCA male Video </w:t>
            </w:r>
            <w:proofErr w:type="spellStart"/>
            <w:r w:rsidRPr="001C3DF8">
              <w:rPr>
                <w:lang w:val="en-US"/>
              </w:rPr>
              <w:t>Fdapter</w:t>
            </w:r>
            <w:proofErr w:type="spellEnd"/>
            <w:r w:rsidRPr="001C3DF8">
              <w:rPr>
                <w:lang w:val="en-US"/>
              </w:rPr>
              <w:t>)</w:t>
            </w:r>
          </w:p>
        </w:tc>
        <w:tc>
          <w:tcPr>
            <w:tcW w:w="992" w:type="dxa"/>
            <w:tcBorders>
              <w:top w:val="nil"/>
              <w:left w:val="nil"/>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шт.</w:t>
            </w:r>
          </w:p>
        </w:tc>
        <w:tc>
          <w:tcPr>
            <w:tcW w:w="851" w:type="dxa"/>
            <w:tcBorders>
              <w:top w:val="nil"/>
              <w:left w:val="nil"/>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1</w:t>
            </w:r>
          </w:p>
        </w:tc>
      </w:tr>
      <w:tr w:rsidR="001C3DF8" w:rsidRPr="001C3DF8" w:rsidTr="001176D9">
        <w:trPr>
          <w:trHeight w:val="465"/>
        </w:trPr>
        <w:tc>
          <w:tcPr>
            <w:tcW w:w="594" w:type="dxa"/>
            <w:tcBorders>
              <w:top w:val="nil"/>
              <w:left w:val="single" w:sz="4" w:space="0" w:color="auto"/>
              <w:bottom w:val="single" w:sz="4" w:space="0" w:color="auto"/>
              <w:right w:val="nil"/>
            </w:tcBorders>
            <w:shd w:val="clear" w:color="auto" w:fill="auto"/>
            <w:noWrap/>
            <w:vAlign w:val="center"/>
            <w:hideMark/>
          </w:tcPr>
          <w:p w:rsidR="001C3DF8" w:rsidRPr="001C3DF8" w:rsidRDefault="001C3DF8" w:rsidP="001C3DF8">
            <w:pPr>
              <w:spacing w:line="240" w:lineRule="auto"/>
              <w:ind w:firstLine="0"/>
              <w:jc w:val="center"/>
              <w:rPr>
                <w:color w:val="000000"/>
              </w:rPr>
            </w:pPr>
            <w:r w:rsidRPr="001C3DF8">
              <w:rPr>
                <w:color w:val="000000"/>
              </w:rPr>
              <w:t>11</w:t>
            </w:r>
          </w:p>
        </w:tc>
        <w:tc>
          <w:tcPr>
            <w:tcW w:w="7076" w:type="dxa"/>
            <w:tcBorders>
              <w:top w:val="nil"/>
              <w:left w:val="single" w:sz="4" w:space="0" w:color="auto"/>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left"/>
            </w:pPr>
            <w:r w:rsidRPr="001C3DF8">
              <w:t>Резистор (сопротивление 6,8 кОм)</w:t>
            </w:r>
          </w:p>
        </w:tc>
        <w:tc>
          <w:tcPr>
            <w:tcW w:w="992" w:type="dxa"/>
            <w:tcBorders>
              <w:top w:val="nil"/>
              <w:left w:val="nil"/>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шт.</w:t>
            </w:r>
          </w:p>
        </w:tc>
        <w:tc>
          <w:tcPr>
            <w:tcW w:w="851" w:type="dxa"/>
            <w:tcBorders>
              <w:top w:val="nil"/>
              <w:left w:val="nil"/>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20</w:t>
            </w:r>
          </w:p>
        </w:tc>
      </w:tr>
      <w:tr w:rsidR="001C3DF8" w:rsidRPr="001C3DF8" w:rsidTr="001176D9">
        <w:trPr>
          <w:trHeight w:val="525"/>
        </w:trPr>
        <w:tc>
          <w:tcPr>
            <w:tcW w:w="594" w:type="dxa"/>
            <w:tcBorders>
              <w:top w:val="nil"/>
              <w:left w:val="single" w:sz="4" w:space="0" w:color="auto"/>
              <w:bottom w:val="single" w:sz="4" w:space="0" w:color="auto"/>
              <w:right w:val="nil"/>
            </w:tcBorders>
            <w:shd w:val="clear" w:color="auto" w:fill="auto"/>
            <w:noWrap/>
            <w:vAlign w:val="center"/>
            <w:hideMark/>
          </w:tcPr>
          <w:p w:rsidR="001C3DF8" w:rsidRPr="001C3DF8" w:rsidRDefault="001C3DF8" w:rsidP="001C3DF8">
            <w:pPr>
              <w:spacing w:line="240" w:lineRule="auto"/>
              <w:ind w:firstLine="0"/>
              <w:jc w:val="center"/>
              <w:rPr>
                <w:color w:val="000000"/>
              </w:rPr>
            </w:pPr>
            <w:r w:rsidRPr="001C3DF8">
              <w:rPr>
                <w:color w:val="000000"/>
              </w:rPr>
              <w:t>12</w:t>
            </w:r>
          </w:p>
        </w:tc>
        <w:tc>
          <w:tcPr>
            <w:tcW w:w="7076" w:type="dxa"/>
            <w:tcBorders>
              <w:top w:val="nil"/>
              <w:left w:val="single" w:sz="4" w:space="0" w:color="auto"/>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left"/>
            </w:pPr>
            <w:r w:rsidRPr="001C3DF8">
              <w:t>Короб пластиковый электромонтажный 10х16 мм</w:t>
            </w:r>
          </w:p>
        </w:tc>
        <w:tc>
          <w:tcPr>
            <w:tcW w:w="992" w:type="dxa"/>
            <w:tcBorders>
              <w:top w:val="nil"/>
              <w:left w:val="nil"/>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м.</w:t>
            </w:r>
          </w:p>
        </w:tc>
        <w:tc>
          <w:tcPr>
            <w:tcW w:w="851" w:type="dxa"/>
            <w:tcBorders>
              <w:top w:val="nil"/>
              <w:left w:val="nil"/>
              <w:bottom w:val="single" w:sz="4" w:space="0" w:color="auto"/>
              <w:right w:val="single" w:sz="4" w:space="0" w:color="auto"/>
            </w:tcBorders>
            <w:shd w:val="clear" w:color="000000" w:fill="FFFFFF"/>
            <w:vAlign w:val="center"/>
            <w:hideMark/>
          </w:tcPr>
          <w:p w:rsidR="001C3DF8" w:rsidRPr="001C3DF8" w:rsidRDefault="001C3DF8" w:rsidP="001176D9">
            <w:pPr>
              <w:spacing w:line="240" w:lineRule="auto"/>
              <w:ind w:firstLine="0"/>
              <w:jc w:val="center"/>
              <w:rPr>
                <w:color w:val="000000"/>
              </w:rPr>
            </w:pPr>
            <w:r w:rsidRPr="001C3DF8">
              <w:rPr>
                <w:color w:val="000000"/>
              </w:rPr>
              <w:t>100</w:t>
            </w:r>
          </w:p>
        </w:tc>
      </w:tr>
    </w:tbl>
    <w:p w:rsidR="00050556" w:rsidRDefault="00050556" w:rsidP="00BC1321">
      <w:pPr>
        <w:spacing w:line="240" w:lineRule="auto"/>
        <w:contextualSpacing/>
        <w:rPr>
          <w:kern w:val="28"/>
        </w:rPr>
      </w:pPr>
    </w:p>
    <w:p w:rsidR="001C3DF8" w:rsidRDefault="001C3DF8" w:rsidP="00BC1321">
      <w:pPr>
        <w:spacing w:line="240" w:lineRule="auto"/>
        <w:contextualSpacing/>
        <w:rPr>
          <w:kern w:val="28"/>
        </w:rPr>
      </w:pPr>
    </w:p>
    <w:p w:rsidR="001C3DF8" w:rsidRDefault="001C3DF8" w:rsidP="00BC1321">
      <w:pPr>
        <w:spacing w:line="240" w:lineRule="auto"/>
        <w:contextualSpacing/>
        <w:rPr>
          <w:kern w:val="28"/>
        </w:rPr>
      </w:pPr>
    </w:p>
    <w:p w:rsidR="001C3DF8" w:rsidRPr="001C3DF8" w:rsidRDefault="001C3DF8" w:rsidP="00BC1321">
      <w:pPr>
        <w:spacing w:line="240" w:lineRule="auto"/>
        <w:contextualSpacing/>
        <w:rPr>
          <w:kern w:val="28"/>
        </w:rPr>
      </w:pPr>
    </w:p>
    <w:p w:rsidR="00BC1321" w:rsidRDefault="00BC1321" w:rsidP="00BC1321">
      <w:pPr>
        <w:spacing w:line="240" w:lineRule="auto"/>
        <w:contextualSpacing/>
        <w:rPr>
          <w:b/>
          <w:kern w:val="28"/>
        </w:rPr>
      </w:pPr>
      <w:r w:rsidRPr="00AC2CEF">
        <w:rPr>
          <w:kern w:val="28"/>
        </w:rPr>
        <w:t>1.4</w:t>
      </w:r>
      <w:r w:rsidRPr="00AC2CEF">
        <w:rPr>
          <w:b/>
          <w:kern w:val="28"/>
        </w:rPr>
        <w:t xml:space="preserve"> Подача </w:t>
      </w:r>
      <w:r>
        <w:rPr>
          <w:b/>
          <w:kern w:val="28"/>
        </w:rPr>
        <w:t>коммерческих</w:t>
      </w:r>
      <w:r w:rsidRPr="00AC2CEF">
        <w:rPr>
          <w:b/>
          <w:kern w:val="28"/>
        </w:rPr>
        <w:t xml:space="preserve"> предложений и их прием.</w:t>
      </w:r>
    </w:p>
    <w:p w:rsidR="001164E0" w:rsidRDefault="000A0D51" w:rsidP="001164E0">
      <w:pPr>
        <w:tabs>
          <w:tab w:val="num" w:pos="0"/>
        </w:tabs>
        <w:spacing w:line="240" w:lineRule="auto"/>
        <w:rPr>
          <w:b/>
          <w:color w:val="FF0000"/>
        </w:rPr>
      </w:pPr>
      <w:r w:rsidRPr="00CE3B34">
        <w:rPr>
          <w:b/>
          <w:color w:val="FF0000"/>
        </w:rPr>
        <w:t>Поставка будет осуществляться в рамках ГОЗ!</w:t>
      </w:r>
    </w:p>
    <w:p w:rsidR="00912E4A" w:rsidRPr="00912E4A" w:rsidRDefault="000A0D51" w:rsidP="00912E4A">
      <w:pPr>
        <w:tabs>
          <w:tab w:val="num" w:pos="0"/>
        </w:tabs>
        <w:spacing w:line="240" w:lineRule="auto"/>
        <w:rPr>
          <w:kern w:val="28"/>
        </w:rPr>
      </w:pPr>
      <w:r w:rsidRPr="00AC2CEF">
        <w:rPr>
          <w:kern w:val="28"/>
        </w:rPr>
        <w:t>Участники должны направить свои предложения по электронной почте по следующему адресу:</w:t>
      </w:r>
      <w:r w:rsidRPr="00C8017E">
        <w:t xml:space="preserve"> </w:t>
      </w:r>
      <w:hyperlink r:id="rId9" w:history="1">
        <w:r w:rsidR="00684BB1" w:rsidRPr="00684BB1">
          <w:rPr>
            <w:rStyle w:val="a4"/>
            <w:lang w:val="en-US"/>
          </w:rPr>
          <w:t>rti</w:t>
        </w:r>
        <w:r w:rsidR="00684BB1" w:rsidRPr="00684BB1">
          <w:rPr>
            <w:rStyle w:val="a4"/>
          </w:rPr>
          <w:t>_</w:t>
        </w:r>
        <w:r w:rsidR="00684BB1" w:rsidRPr="00684BB1">
          <w:rPr>
            <w:rStyle w:val="a4"/>
            <w:lang w:val="en-US"/>
          </w:rPr>
          <w:t>tender</w:t>
        </w:r>
        <w:r w:rsidR="00684BB1" w:rsidRPr="00684BB1">
          <w:rPr>
            <w:rStyle w:val="a4"/>
          </w:rPr>
          <w:t>@</w:t>
        </w:r>
        <w:r w:rsidR="00684BB1" w:rsidRPr="00684BB1">
          <w:rPr>
            <w:rStyle w:val="a4"/>
            <w:lang w:val="en-US"/>
          </w:rPr>
          <w:t>aorti</w:t>
        </w:r>
        <w:r w:rsidR="00684BB1" w:rsidRPr="00684BB1">
          <w:rPr>
            <w:rStyle w:val="a4"/>
          </w:rPr>
          <w:t>.</w:t>
        </w:r>
        <w:r w:rsidR="00684BB1" w:rsidRPr="00684BB1">
          <w:rPr>
            <w:rStyle w:val="a4"/>
            <w:lang w:val="en-US"/>
          </w:rPr>
          <w:t>ru</w:t>
        </w:r>
        <w:proofErr w:type="gramStart"/>
      </w:hyperlink>
      <w:r>
        <w:rPr>
          <w:kern w:val="28"/>
        </w:rPr>
        <w:t xml:space="preserve"> </w:t>
      </w:r>
      <w:r w:rsidRPr="00AC2CEF">
        <w:rPr>
          <w:kern w:val="28"/>
        </w:rPr>
        <w:t xml:space="preserve"> В</w:t>
      </w:r>
      <w:proofErr w:type="gramEnd"/>
      <w:r w:rsidRPr="00AC2CEF">
        <w:rPr>
          <w:kern w:val="28"/>
        </w:rPr>
        <w:t xml:space="preserve"> теме письма Участник обязан</w:t>
      </w:r>
      <w:r>
        <w:rPr>
          <w:kern w:val="28"/>
        </w:rPr>
        <w:t xml:space="preserve"> указать следующую информацию</w:t>
      </w:r>
      <w:r w:rsidR="00220492">
        <w:rPr>
          <w:kern w:val="28"/>
        </w:rPr>
        <w:t xml:space="preserve"> </w:t>
      </w:r>
      <w:r w:rsidR="00912E4A" w:rsidRPr="00912E4A">
        <w:rPr>
          <w:b/>
          <w:kern w:val="28"/>
        </w:rPr>
        <w:t>№ 23003</w:t>
      </w:r>
      <w:r w:rsidR="00912E4A">
        <w:rPr>
          <w:b/>
          <w:kern w:val="28"/>
        </w:rPr>
        <w:t xml:space="preserve">4 </w:t>
      </w:r>
      <w:r w:rsidR="00912E4A" w:rsidRPr="00912E4A">
        <w:rPr>
          <w:b/>
          <w:kern w:val="28"/>
        </w:rPr>
        <w:t xml:space="preserve"> </w:t>
      </w:r>
      <w:r w:rsidR="00912E4A" w:rsidRPr="00912E4A">
        <w:rPr>
          <w:kern w:val="28"/>
        </w:rPr>
        <w:t>«АО «МТУ Сатурн» / Колесникова А.А»</w:t>
      </w:r>
    </w:p>
    <w:p w:rsidR="000A0D51" w:rsidRPr="00AC2CEF" w:rsidRDefault="000A0D51" w:rsidP="000A0D51">
      <w:pPr>
        <w:tabs>
          <w:tab w:val="num" w:pos="0"/>
        </w:tabs>
        <w:spacing w:line="240" w:lineRule="auto"/>
        <w:rPr>
          <w:b/>
        </w:rPr>
      </w:pPr>
      <w:r w:rsidRPr="00AC2CEF">
        <w:t>1.5</w:t>
      </w:r>
      <w:r w:rsidRPr="00AC2CEF">
        <w:rPr>
          <w:b/>
        </w:rPr>
        <w:t xml:space="preserve"> Срок окон</w:t>
      </w:r>
      <w:bookmarkStart w:id="2" w:name="_GoBack"/>
      <w:bookmarkEnd w:id="2"/>
      <w:r w:rsidRPr="00AC2CEF">
        <w:rPr>
          <w:b/>
        </w:rPr>
        <w:t xml:space="preserve">чания приема предложений </w:t>
      </w:r>
    </w:p>
    <w:p w:rsidR="000A0D51" w:rsidRDefault="000A0D51" w:rsidP="000A0D51">
      <w:pPr>
        <w:tabs>
          <w:tab w:val="num" w:pos="0"/>
        </w:tabs>
        <w:spacing w:line="240" w:lineRule="auto"/>
      </w:pPr>
      <w:r w:rsidRPr="00AC2CEF">
        <w:t>Предложения, оформленные в соответствии с требованиями закупочной документации, должны быть доставлены не позднее 1</w:t>
      </w:r>
      <w:r>
        <w:t>6</w:t>
      </w:r>
      <w:r w:rsidRPr="00AC2CEF">
        <w:t>:00 часов (время</w:t>
      </w:r>
      <w:r>
        <w:t xml:space="preserve"> Московское</w:t>
      </w:r>
      <w:r w:rsidRPr="00AC2CEF">
        <w:t xml:space="preserve">) </w:t>
      </w:r>
      <w:r w:rsidR="00912E4A">
        <w:t>2</w:t>
      </w:r>
      <w:r w:rsidR="0050020C" w:rsidRPr="0050020C">
        <w:t>9</w:t>
      </w:r>
      <w:r w:rsidR="00220492">
        <w:t xml:space="preserve"> ию</w:t>
      </w:r>
      <w:r w:rsidR="00912E4A">
        <w:t>л</w:t>
      </w:r>
      <w:r w:rsidR="00220492">
        <w:t>я 2019</w:t>
      </w:r>
      <w:r w:rsidR="0050020C" w:rsidRPr="0050020C">
        <w:t xml:space="preserve"> </w:t>
      </w:r>
      <w:r>
        <w:t>г.</w:t>
      </w:r>
    </w:p>
    <w:p w:rsidR="00953856" w:rsidRDefault="00953856" w:rsidP="00953856">
      <w:pPr>
        <w:tabs>
          <w:tab w:val="num" w:pos="0"/>
        </w:tabs>
        <w:spacing w:line="240" w:lineRule="auto"/>
      </w:pPr>
    </w:p>
    <w:p w:rsidR="00953856" w:rsidRDefault="00953856" w:rsidP="00953856">
      <w:pPr>
        <w:tabs>
          <w:tab w:val="num" w:pos="0"/>
        </w:tabs>
        <w:spacing w:line="240" w:lineRule="auto"/>
      </w:pPr>
    </w:p>
    <w:p w:rsidR="000A0D51" w:rsidRDefault="000A0D51" w:rsidP="000A0D51">
      <w:pPr>
        <w:tabs>
          <w:tab w:val="num" w:pos="0"/>
        </w:tabs>
        <w:spacing w:line="240" w:lineRule="auto"/>
      </w:pPr>
    </w:p>
    <w:p w:rsidR="000A0D51" w:rsidRPr="00611D09" w:rsidRDefault="000A0D51" w:rsidP="000A0D51">
      <w:pPr>
        <w:tabs>
          <w:tab w:val="num" w:pos="0"/>
        </w:tabs>
        <w:spacing w:line="240" w:lineRule="auto"/>
        <w:rPr>
          <w:b/>
        </w:rPr>
      </w:pPr>
      <w:r>
        <w:t xml:space="preserve">2. </w:t>
      </w:r>
      <w:r w:rsidRPr="00611D09">
        <w:rPr>
          <w:b/>
        </w:rPr>
        <w:t>Дополнительные требования.</w:t>
      </w:r>
    </w:p>
    <w:p w:rsidR="000A0D51" w:rsidRDefault="000A0D51" w:rsidP="000A0D51">
      <w:pPr>
        <w:tabs>
          <w:tab w:val="num" w:pos="0"/>
        </w:tabs>
        <w:spacing w:line="240" w:lineRule="auto"/>
      </w:pPr>
      <w:r w:rsidRPr="00611D09">
        <w:t>2.1 Доставка транспортом поставщика (транспортной компанией) до адреса организатора (заказчика)</w:t>
      </w:r>
      <w:r>
        <w:t xml:space="preserve">: Московская область, Люберецкий район, деревня </w:t>
      </w:r>
      <w:proofErr w:type="spellStart"/>
      <w:r>
        <w:t>Токарёво</w:t>
      </w:r>
      <w:proofErr w:type="spellEnd"/>
      <w:r>
        <w:t xml:space="preserve">, </w:t>
      </w:r>
      <w:proofErr w:type="spellStart"/>
      <w:r>
        <w:t>пром.база</w:t>
      </w:r>
      <w:proofErr w:type="spellEnd"/>
      <w:r>
        <w:t xml:space="preserve"> АО «МТУ Сатурн»</w:t>
      </w:r>
    </w:p>
    <w:p w:rsidR="000A0D51" w:rsidRPr="00CE3B34" w:rsidRDefault="000A0D51" w:rsidP="000A0D51">
      <w:pPr>
        <w:tabs>
          <w:tab w:val="num" w:pos="0"/>
        </w:tabs>
        <w:spacing w:line="240" w:lineRule="auto"/>
        <w:rPr>
          <w:b/>
          <w:color w:val="FF0000"/>
        </w:rPr>
      </w:pPr>
      <w:r w:rsidRPr="00CE3B34">
        <w:rPr>
          <w:b/>
          <w:color w:val="FF0000"/>
        </w:rPr>
        <w:t>2.2 Победитель закупочной процедуры, с которым будет заключен договор поставки</w:t>
      </w:r>
      <w:r>
        <w:rPr>
          <w:b/>
          <w:color w:val="FF0000"/>
        </w:rPr>
        <w:t>,</w:t>
      </w:r>
      <w:r w:rsidRPr="00CE3B34">
        <w:rPr>
          <w:b/>
          <w:color w:val="FF0000"/>
        </w:rPr>
        <w:t xml:space="preserve"> обязан будет открыть лицевой счет в территориальном органе Федерального Казначейства. Сведения для открытия лицевого счета в территориальном органе Федерального Казначейства будут сообщены дополнительно.</w:t>
      </w:r>
    </w:p>
    <w:p w:rsidR="000A0D51" w:rsidRPr="001176D9" w:rsidRDefault="000A0D51" w:rsidP="000A0D51">
      <w:pPr>
        <w:tabs>
          <w:tab w:val="num" w:pos="0"/>
        </w:tabs>
        <w:spacing w:line="240" w:lineRule="auto"/>
      </w:pPr>
      <w:r w:rsidRPr="001176D9">
        <w:t xml:space="preserve">Условия оплаты: Аванс </w:t>
      </w:r>
      <w:r w:rsidR="00912E4A" w:rsidRPr="001176D9">
        <w:t>3</w:t>
      </w:r>
      <w:r w:rsidRPr="001176D9">
        <w:t xml:space="preserve">0% в течении </w:t>
      </w:r>
      <w:r w:rsidR="001C3DF8" w:rsidRPr="001176D9">
        <w:t>в течение 10 (десяти) банковских дней с момента подписания настоящего Договора, при условии открытия Поставщиком лицевого счета в территориальном органе Федерального казначейства</w:t>
      </w:r>
      <w:r w:rsidR="00912E4A" w:rsidRPr="001176D9">
        <w:t xml:space="preserve">, </w:t>
      </w:r>
      <w:r w:rsidR="002231F1" w:rsidRPr="001176D9">
        <w:t xml:space="preserve">окончательный расчет в размере 70% </w:t>
      </w:r>
      <w:r w:rsidR="002231F1" w:rsidRPr="001176D9">
        <w:rPr>
          <w:bCs/>
        </w:rPr>
        <w:t>за вычетом выплаченного аванса, в срок до 31.12.2019</w:t>
      </w:r>
      <w:r w:rsidR="001176D9" w:rsidRPr="001176D9">
        <w:rPr>
          <w:bCs/>
        </w:rPr>
        <w:t xml:space="preserve"> </w:t>
      </w:r>
      <w:r w:rsidR="002231F1" w:rsidRPr="001176D9">
        <w:rPr>
          <w:bCs/>
        </w:rPr>
        <w:t>г</w:t>
      </w:r>
      <w:r w:rsidR="002231F1" w:rsidRPr="001176D9">
        <w:t>.</w:t>
      </w:r>
    </w:p>
    <w:p w:rsidR="000A0D51" w:rsidRPr="00A6520F" w:rsidRDefault="000A0D51" w:rsidP="000A0D51">
      <w:pPr>
        <w:pStyle w:val="a"/>
        <w:numPr>
          <w:ilvl w:val="0"/>
          <w:numId w:val="0"/>
        </w:numPr>
        <w:spacing w:before="0" w:line="240" w:lineRule="auto"/>
        <w:ind w:firstLine="567"/>
        <w:contextualSpacing/>
      </w:pPr>
      <w:r w:rsidRPr="00A6520F">
        <w:t xml:space="preserve">2.3 Наличие </w:t>
      </w:r>
      <w:r>
        <w:t xml:space="preserve">у Поставщика </w:t>
      </w:r>
      <w:r w:rsidRPr="00A6520F">
        <w:t>гарантийных обязательств, послегарантийное, сервисное обслуживание.</w:t>
      </w:r>
    </w:p>
    <w:p w:rsidR="000A0D51" w:rsidRPr="00A6520F" w:rsidRDefault="000A0D51" w:rsidP="000A0D51">
      <w:pPr>
        <w:pStyle w:val="a"/>
        <w:numPr>
          <w:ilvl w:val="0"/>
          <w:numId w:val="0"/>
        </w:numPr>
        <w:spacing w:before="0" w:line="240" w:lineRule="auto"/>
        <w:ind w:firstLine="567"/>
        <w:contextualSpacing/>
      </w:pPr>
      <w:r w:rsidRPr="00A6520F">
        <w:t xml:space="preserve">2.4 Наличие </w:t>
      </w:r>
      <w:r>
        <w:t xml:space="preserve">у Поставщика </w:t>
      </w:r>
      <w:r w:rsidRPr="00A6520F">
        <w:t>права на предложение (поставку) товара, выполнение работ, оказания услуг, распространения фирменных гарантийных обязательств от изготовителей и документов, подтверждающих право на поставку Товара, в случае, если Поставщик не является предприятием – изготовителем (Дилерский или дистрибьюторский договор или иной документ, подтверждающий право участника закупки на предложение данного товара).</w:t>
      </w:r>
    </w:p>
    <w:p w:rsidR="000A0D51" w:rsidRDefault="000A0D51" w:rsidP="000A0D51">
      <w:pPr>
        <w:pStyle w:val="a"/>
        <w:numPr>
          <w:ilvl w:val="0"/>
          <w:numId w:val="0"/>
        </w:numPr>
        <w:spacing w:before="0" w:line="240" w:lineRule="auto"/>
        <w:ind w:firstLine="567"/>
        <w:contextualSpacing/>
      </w:pPr>
      <w:r w:rsidRPr="00A6520F">
        <w:t>2.</w:t>
      </w:r>
      <w:r>
        <w:t>5</w:t>
      </w:r>
      <w:r w:rsidRPr="00A6520F">
        <w:t xml:space="preserve"> Поставщик обеспечивает упаковку и маркировку товара.</w:t>
      </w:r>
    </w:p>
    <w:p w:rsidR="001176D9" w:rsidRPr="00A6520F" w:rsidRDefault="001176D9" w:rsidP="000A0D51">
      <w:pPr>
        <w:pStyle w:val="a"/>
        <w:numPr>
          <w:ilvl w:val="0"/>
          <w:numId w:val="0"/>
        </w:numPr>
        <w:spacing w:before="0" w:line="240" w:lineRule="auto"/>
        <w:ind w:firstLine="567"/>
        <w:contextualSpacing/>
        <w:rPr>
          <w:b/>
          <w:bCs/>
        </w:rPr>
      </w:pPr>
      <w:r>
        <w:t xml:space="preserve">2.6 </w:t>
      </w:r>
      <w:r w:rsidRPr="001176D9">
        <w:t>Поставщик обязан обеспечить передачу Заказчику вместе с Товаром соответствующих сертификатов, технических паспортов, формуляров, эксплуатационной документации, в том числе инструкций по эксплуатации на русском языке, и других документов, удостоверяющих качество Товара.</w:t>
      </w:r>
    </w:p>
    <w:p w:rsidR="000A0D51" w:rsidRPr="00A6520F" w:rsidRDefault="000A0D51" w:rsidP="000A0D51">
      <w:pPr>
        <w:pStyle w:val="11112"/>
        <w:spacing w:before="0" w:after="0"/>
        <w:ind w:firstLine="567"/>
        <w:outlineLvl w:val="9"/>
        <w:rPr>
          <w:rFonts w:ascii="Times New Roman" w:hAnsi="Times New Roman"/>
          <w:b w:val="0"/>
          <w:bCs w:val="0"/>
          <w:kern w:val="0"/>
          <w:sz w:val="28"/>
          <w:szCs w:val="28"/>
        </w:rPr>
      </w:pPr>
    </w:p>
    <w:p w:rsidR="000A0D51" w:rsidRPr="00A6520F" w:rsidRDefault="000A0D51" w:rsidP="000A0D51">
      <w:pPr>
        <w:pStyle w:val="11112"/>
        <w:tabs>
          <w:tab w:val="clear" w:pos="0"/>
        </w:tabs>
        <w:spacing w:before="0" w:after="0"/>
        <w:ind w:firstLine="567"/>
        <w:outlineLvl w:val="9"/>
        <w:rPr>
          <w:rFonts w:ascii="Times New Roman" w:hAnsi="Times New Roman"/>
          <w:sz w:val="28"/>
          <w:szCs w:val="28"/>
        </w:rPr>
      </w:pPr>
      <w:r>
        <w:rPr>
          <w:rFonts w:ascii="Times New Roman" w:hAnsi="Times New Roman"/>
          <w:sz w:val="28"/>
          <w:szCs w:val="28"/>
        </w:rPr>
        <w:t xml:space="preserve">3. </w:t>
      </w:r>
      <w:r w:rsidRPr="00A6520F">
        <w:rPr>
          <w:rFonts w:ascii="Times New Roman" w:hAnsi="Times New Roman"/>
          <w:sz w:val="28"/>
          <w:szCs w:val="28"/>
        </w:rPr>
        <w:t>Требования к Участникам и документы, подлежащие к предоставлению.</w:t>
      </w:r>
    </w:p>
    <w:p w:rsidR="000A0D51" w:rsidRPr="00A6520F" w:rsidRDefault="000A0D51" w:rsidP="000A0D51">
      <w:pPr>
        <w:pStyle w:val="a"/>
        <w:numPr>
          <w:ilvl w:val="0"/>
          <w:numId w:val="0"/>
        </w:numPr>
        <w:tabs>
          <w:tab w:val="num" w:pos="0"/>
        </w:tabs>
        <w:spacing w:before="0" w:line="240" w:lineRule="auto"/>
        <w:ind w:firstLine="567"/>
      </w:pPr>
      <w:r w:rsidRPr="00A6520F">
        <w:t>Участвовать в данной процедуре Запроса предложений может любое юридическое лицо.</w:t>
      </w:r>
    </w:p>
    <w:p w:rsidR="000A0D51" w:rsidRPr="00A6520F" w:rsidRDefault="000A0D51" w:rsidP="000A0D51">
      <w:pPr>
        <w:pStyle w:val="a"/>
        <w:numPr>
          <w:ilvl w:val="0"/>
          <w:numId w:val="0"/>
        </w:numPr>
        <w:tabs>
          <w:tab w:val="num" w:pos="0"/>
        </w:tabs>
        <w:spacing w:before="0" w:line="240" w:lineRule="auto"/>
        <w:ind w:firstLine="567"/>
      </w:pPr>
      <w:r w:rsidRPr="00A6520F">
        <w:t>3.1 Чтобы претендовать на победу и на право заключения Договора, Участник на момент подачи Предложения должен отвечать следующим требованиям:</w:t>
      </w:r>
    </w:p>
    <w:p w:rsidR="000A0D51" w:rsidRPr="00A6520F" w:rsidRDefault="000A0D51" w:rsidP="000A0D51">
      <w:pPr>
        <w:pStyle w:val="a"/>
        <w:numPr>
          <w:ilvl w:val="0"/>
          <w:numId w:val="0"/>
        </w:numPr>
        <w:tabs>
          <w:tab w:val="num" w:pos="0"/>
        </w:tabs>
        <w:spacing w:before="0" w:line="240" w:lineRule="auto"/>
        <w:ind w:firstLine="567"/>
      </w:pPr>
      <w:r w:rsidRPr="00A6520F">
        <w:t>Участник должен обладать гражданской правоспособностью в полном объёме для заключения и исполнения договора;</w:t>
      </w:r>
    </w:p>
    <w:p w:rsidR="000A0D51" w:rsidRPr="00A6520F" w:rsidRDefault="000A0D51" w:rsidP="000A0D51">
      <w:pPr>
        <w:pStyle w:val="a"/>
        <w:numPr>
          <w:ilvl w:val="0"/>
          <w:numId w:val="0"/>
        </w:numPr>
        <w:tabs>
          <w:tab w:val="num" w:pos="0"/>
        </w:tabs>
        <w:spacing w:before="0" w:line="240" w:lineRule="auto"/>
        <w:ind w:firstLine="567"/>
      </w:pPr>
      <w:r w:rsidRPr="00A6520F">
        <w:t>Участник не должен находиться в процессе ликвидации или быть признанным по решению арбитражного суда несостоятельным (банкротом);</w:t>
      </w:r>
    </w:p>
    <w:p w:rsidR="000A0D51" w:rsidRPr="00A6520F" w:rsidRDefault="000A0D51" w:rsidP="000A0D51">
      <w:pPr>
        <w:pStyle w:val="a"/>
        <w:numPr>
          <w:ilvl w:val="0"/>
          <w:numId w:val="0"/>
        </w:numPr>
        <w:tabs>
          <w:tab w:val="num" w:pos="0"/>
        </w:tabs>
        <w:spacing w:before="0" w:line="240" w:lineRule="auto"/>
        <w:ind w:firstLine="567"/>
      </w:pPr>
      <w:r>
        <w:t>Н</w:t>
      </w:r>
      <w:r w:rsidRPr="00A6520F">
        <w:t>а имущество Участника не должен быть наложен арест по решению суда, административного органа и (или) экономическая деятельность не должна быть приостановлена;</w:t>
      </w:r>
    </w:p>
    <w:p w:rsidR="000A0D51" w:rsidRPr="00A6520F" w:rsidRDefault="000A0D51" w:rsidP="000A0D51">
      <w:pPr>
        <w:pStyle w:val="a"/>
        <w:numPr>
          <w:ilvl w:val="0"/>
          <w:numId w:val="0"/>
        </w:numPr>
        <w:tabs>
          <w:tab w:val="num" w:pos="0"/>
        </w:tabs>
        <w:spacing w:before="0" w:line="240" w:lineRule="auto"/>
        <w:ind w:firstLine="567"/>
      </w:pPr>
      <w:r w:rsidRPr="00A6520F">
        <w:lastRenderedPageBreak/>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отчётности за последний завершённый отчётный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w:t>
      </w:r>
    </w:p>
    <w:p w:rsidR="000A0D51" w:rsidRPr="00A6520F" w:rsidRDefault="000A0D51" w:rsidP="000A0D51">
      <w:pPr>
        <w:pStyle w:val="a"/>
        <w:numPr>
          <w:ilvl w:val="0"/>
          <w:numId w:val="0"/>
        </w:numPr>
        <w:tabs>
          <w:tab w:val="num" w:pos="0"/>
        </w:tabs>
        <w:spacing w:before="0" w:line="240" w:lineRule="auto"/>
        <w:ind w:firstLine="567"/>
      </w:pPr>
      <w:r>
        <w:t>В</w:t>
      </w:r>
      <w:r w:rsidRPr="00A6520F">
        <w:t xml:space="preserve"> федеральном реестре недобросовестных поставщиков не должно содержаться сведений об Участнике;</w:t>
      </w:r>
    </w:p>
    <w:p w:rsidR="000A0D51" w:rsidRPr="00A6520F" w:rsidRDefault="000A0D51" w:rsidP="000A0D51">
      <w:pPr>
        <w:pStyle w:val="a"/>
        <w:numPr>
          <w:ilvl w:val="0"/>
          <w:numId w:val="0"/>
        </w:numPr>
        <w:tabs>
          <w:tab w:val="num" w:pos="0"/>
        </w:tabs>
        <w:spacing w:before="0" w:line="240" w:lineRule="auto"/>
        <w:ind w:firstLine="567"/>
      </w:pPr>
      <w:r w:rsidRPr="00A6520F">
        <w:t>Участник должен обладать ресурсными возможностями, опытом выполнения аналогичных договоров, иметь соответствующую квалификацию и подтверждённую репутацию, иметь опыт работы с предприятиями выпускающих вакуумную технику.</w:t>
      </w:r>
    </w:p>
    <w:p w:rsidR="000A0D51" w:rsidRDefault="000A0D51" w:rsidP="000A0D51">
      <w:pPr>
        <w:pStyle w:val="a"/>
        <w:numPr>
          <w:ilvl w:val="0"/>
          <w:numId w:val="0"/>
        </w:numPr>
        <w:tabs>
          <w:tab w:val="num" w:pos="0"/>
        </w:tabs>
        <w:spacing w:before="0" w:line="240" w:lineRule="auto"/>
        <w:ind w:firstLine="567"/>
        <w:rPr>
          <w:b/>
          <w:color w:val="FF0000"/>
        </w:rPr>
      </w:pPr>
      <w:bookmarkStart w:id="3" w:name="_Toc209261656"/>
      <w:bookmarkStart w:id="4" w:name="_Ref57581655"/>
    </w:p>
    <w:p w:rsidR="000A0D51" w:rsidRPr="00F16D40" w:rsidRDefault="000A0D51" w:rsidP="000A0D51">
      <w:pPr>
        <w:pStyle w:val="a"/>
        <w:numPr>
          <w:ilvl w:val="0"/>
          <w:numId w:val="0"/>
        </w:numPr>
        <w:tabs>
          <w:tab w:val="num" w:pos="0"/>
        </w:tabs>
        <w:spacing w:before="0" w:line="240" w:lineRule="auto"/>
        <w:ind w:firstLine="567"/>
        <w:rPr>
          <w:color w:val="000000" w:themeColor="text1"/>
        </w:rPr>
      </w:pPr>
      <w:r w:rsidRPr="00F16D40">
        <w:rPr>
          <w:color w:val="000000" w:themeColor="text1"/>
        </w:rPr>
        <w:t>3.2 Требования к оформлению Предложений.</w:t>
      </w:r>
      <w:bookmarkEnd w:id="3"/>
    </w:p>
    <w:bookmarkEnd w:id="4"/>
    <w:p w:rsidR="000A0D51" w:rsidRPr="00D17673" w:rsidRDefault="000A0D51" w:rsidP="000A0D51">
      <w:pPr>
        <w:pStyle w:val="a"/>
        <w:numPr>
          <w:ilvl w:val="0"/>
          <w:numId w:val="0"/>
        </w:numPr>
        <w:tabs>
          <w:tab w:val="num" w:pos="0"/>
        </w:tabs>
        <w:spacing w:before="0" w:line="240" w:lineRule="auto"/>
        <w:ind w:firstLine="567"/>
      </w:pPr>
      <w:r>
        <w:t>Участник процедуры</w:t>
      </w:r>
      <w:r w:rsidRPr="00D17673">
        <w:t xml:space="preserve"> имеет право подать только одно предложение. В случае подачи поставщиком нескольких предложений</w:t>
      </w:r>
      <w:r>
        <w:t xml:space="preserve">, </w:t>
      </w:r>
      <w:r w:rsidRPr="00D17673">
        <w:t>все они будут отклонены без рассмотрения по существу.</w:t>
      </w:r>
    </w:p>
    <w:p w:rsidR="000A0D51" w:rsidRPr="00D17673" w:rsidRDefault="000A0D51" w:rsidP="000A0D51">
      <w:pPr>
        <w:pStyle w:val="a"/>
        <w:numPr>
          <w:ilvl w:val="0"/>
          <w:numId w:val="0"/>
        </w:numPr>
        <w:tabs>
          <w:tab w:val="num" w:pos="0"/>
        </w:tabs>
        <w:spacing w:before="0" w:line="240" w:lineRule="auto"/>
        <w:ind w:firstLine="567"/>
      </w:pPr>
      <w:r w:rsidRPr="00D17673">
        <w:t xml:space="preserve">Предложение должно быть </w:t>
      </w:r>
      <w:r>
        <w:t>оформлено на бланке организации с указанием юридического/фактического адреса, ИНН/ОГРН/КПП</w:t>
      </w:r>
      <w:r w:rsidRPr="00D17673">
        <w:t>,</w:t>
      </w:r>
      <w:r>
        <w:t xml:space="preserve"> контактных телефонов</w:t>
      </w:r>
      <w:r w:rsidRPr="00D17673">
        <w:t xml:space="preserve"> и быть действительным не менее чем в течение 30 рабочих дней.</w:t>
      </w:r>
    </w:p>
    <w:p w:rsidR="000A0D51" w:rsidRPr="00D17673" w:rsidRDefault="000A0D51" w:rsidP="000A0D51">
      <w:pPr>
        <w:pStyle w:val="a"/>
        <w:numPr>
          <w:ilvl w:val="0"/>
          <w:numId w:val="0"/>
        </w:numPr>
        <w:tabs>
          <w:tab w:val="num" w:pos="0"/>
        </w:tabs>
        <w:spacing w:before="0" w:line="240" w:lineRule="auto"/>
        <w:ind w:firstLine="567"/>
      </w:pPr>
      <w:r w:rsidRPr="00D17673">
        <w:t>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уполномоченным им лицом на основании доверенности. Предложение также должно быть скреплено печатью поставщика.</w:t>
      </w:r>
    </w:p>
    <w:p w:rsidR="000A0D51" w:rsidRPr="00D17673" w:rsidRDefault="000A0D51" w:rsidP="000A0D51">
      <w:pPr>
        <w:pStyle w:val="a"/>
        <w:numPr>
          <w:ilvl w:val="0"/>
          <w:numId w:val="0"/>
        </w:numPr>
        <w:spacing w:before="0" w:line="240" w:lineRule="auto"/>
        <w:ind w:firstLine="567"/>
      </w:pPr>
      <w:r w:rsidRPr="00D17673">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w:t>
      </w:r>
    </w:p>
    <w:p w:rsidR="000A0D51" w:rsidRPr="00D17673" w:rsidRDefault="000A0D51" w:rsidP="000A0D51">
      <w:pPr>
        <w:pStyle w:val="a"/>
        <w:numPr>
          <w:ilvl w:val="0"/>
          <w:numId w:val="0"/>
        </w:numPr>
        <w:spacing w:before="0" w:line="240" w:lineRule="auto"/>
        <w:ind w:firstLine="567"/>
      </w:pPr>
      <w:r w:rsidRPr="00D17673">
        <w:t xml:space="preserve">Предложение должно быть подано на русском языке. </w:t>
      </w:r>
    </w:p>
    <w:p w:rsidR="000A0D51" w:rsidRDefault="000A0D51" w:rsidP="000A0D51">
      <w:pPr>
        <w:pStyle w:val="a"/>
        <w:numPr>
          <w:ilvl w:val="0"/>
          <w:numId w:val="0"/>
        </w:numPr>
        <w:spacing w:before="0" w:line="240" w:lineRule="auto"/>
        <w:ind w:firstLine="567"/>
      </w:pPr>
      <w:bookmarkStart w:id="5" w:name="_Toc209261659"/>
      <w:r w:rsidRPr="00A6520F">
        <w:t>3.3 В случае отсутствия действующего договора с заказчиком, вместе с предложением Поставщик представляет следующие документы (копии, заверенные печатью организации-Поставщика):</w:t>
      </w:r>
    </w:p>
    <w:p w:rsidR="000A0D51" w:rsidRPr="00A6520F" w:rsidRDefault="000A0D51" w:rsidP="000A0D51">
      <w:pPr>
        <w:widowControl w:val="0"/>
        <w:shd w:val="clear" w:color="auto" w:fill="FFFFFF"/>
        <w:tabs>
          <w:tab w:val="left" w:pos="142"/>
        </w:tabs>
        <w:autoSpaceDE w:val="0"/>
        <w:autoSpaceDN w:val="0"/>
        <w:adjustRightInd w:val="0"/>
        <w:spacing w:line="240" w:lineRule="auto"/>
      </w:pPr>
      <w:r>
        <w:t xml:space="preserve">1. </w:t>
      </w:r>
      <w:r w:rsidRPr="00A6520F">
        <w:t>Карточка предприятия.</w:t>
      </w:r>
    </w:p>
    <w:p w:rsidR="000A0D51" w:rsidRPr="00A6520F" w:rsidRDefault="000A0D51" w:rsidP="000A0D51">
      <w:pPr>
        <w:widowControl w:val="0"/>
        <w:shd w:val="clear" w:color="auto" w:fill="FFFFFF"/>
        <w:tabs>
          <w:tab w:val="left" w:pos="142"/>
        </w:tabs>
        <w:autoSpaceDE w:val="0"/>
        <w:autoSpaceDN w:val="0"/>
        <w:adjustRightInd w:val="0"/>
        <w:spacing w:line="240" w:lineRule="auto"/>
      </w:pPr>
      <w:r>
        <w:t xml:space="preserve">2. </w:t>
      </w:r>
      <w:r w:rsidRPr="00A6520F">
        <w:t>Свидетельство о постановке на учет в налоговом органе.</w:t>
      </w:r>
    </w:p>
    <w:p w:rsidR="000A0D51" w:rsidRPr="00A6520F" w:rsidRDefault="000A0D51" w:rsidP="000A0D51">
      <w:pPr>
        <w:widowControl w:val="0"/>
        <w:shd w:val="clear" w:color="auto" w:fill="FFFFFF"/>
        <w:tabs>
          <w:tab w:val="left" w:pos="142"/>
        </w:tabs>
        <w:autoSpaceDE w:val="0"/>
        <w:autoSpaceDN w:val="0"/>
        <w:adjustRightInd w:val="0"/>
        <w:spacing w:line="240" w:lineRule="auto"/>
      </w:pPr>
      <w:r>
        <w:t xml:space="preserve">3. </w:t>
      </w:r>
      <w:r w:rsidRPr="00A6520F">
        <w:t>Свидетельство   о   внесении   записи   в   единый   государственный   реестр юридических лиц.</w:t>
      </w:r>
    </w:p>
    <w:p w:rsidR="000A0D51" w:rsidRPr="00A6520F" w:rsidRDefault="000A0D51" w:rsidP="000A0D51">
      <w:pPr>
        <w:widowControl w:val="0"/>
        <w:shd w:val="clear" w:color="auto" w:fill="FFFFFF"/>
        <w:tabs>
          <w:tab w:val="left" w:pos="142"/>
        </w:tabs>
        <w:autoSpaceDE w:val="0"/>
        <w:autoSpaceDN w:val="0"/>
        <w:adjustRightInd w:val="0"/>
        <w:spacing w:line="240" w:lineRule="auto"/>
      </w:pPr>
      <w:r>
        <w:t xml:space="preserve">4. </w:t>
      </w:r>
      <w:r w:rsidRPr="00A6520F">
        <w:t>Приказ о назначении генерального директора.</w:t>
      </w:r>
    </w:p>
    <w:p w:rsidR="000A0D51" w:rsidRDefault="000A0D51" w:rsidP="000A0D51">
      <w:pPr>
        <w:pStyle w:val="a"/>
        <w:numPr>
          <w:ilvl w:val="0"/>
          <w:numId w:val="0"/>
        </w:numPr>
        <w:spacing w:before="0" w:line="240" w:lineRule="auto"/>
        <w:ind w:firstLine="567"/>
      </w:pPr>
    </w:p>
    <w:p w:rsidR="000A0D51" w:rsidRDefault="000A0D51" w:rsidP="000A0D51">
      <w:pPr>
        <w:pStyle w:val="a"/>
        <w:numPr>
          <w:ilvl w:val="0"/>
          <w:numId w:val="0"/>
        </w:numPr>
        <w:spacing w:before="0" w:line="240" w:lineRule="auto"/>
        <w:ind w:firstLine="567"/>
      </w:pPr>
      <w:r>
        <w:t>В случае необходимости Организатор процедуры может дополнительно запросить следующие документы:</w:t>
      </w:r>
    </w:p>
    <w:p w:rsidR="000A0D51" w:rsidRPr="00A6520F" w:rsidRDefault="000A0D51" w:rsidP="000A0D51">
      <w:pPr>
        <w:pStyle w:val="af4"/>
        <w:widowControl w:val="0"/>
        <w:numPr>
          <w:ilvl w:val="0"/>
          <w:numId w:val="41"/>
        </w:numPr>
        <w:shd w:val="clear" w:color="auto" w:fill="FFFFFF"/>
        <w:tabs>
          <w:tab w:val="left" w:pos="142"/>
        </w:tabs>
        <w:autoSpaceDE w:val="0"/>
        <w:autoSpaceDN w:val="0"/>
        <w:adjustRightInd w:val="0"/>
        <w:spacing w:line="240" w:lineRule="auto"/>
        <w:ind w:left="0" w:firstLine="567"/>
      </w:pPr>
      <w:r w:rsidRPr="00A6520F">
        <w:t>Устав предприятия (все страницы).</w:t>
      </w:r>
    </w:p>
    <w:p w:rsidR="000A0D51" w:rsidRPr="00A6520F" w:rsidRDefault="000A0D51" w:rsidP="000A0D51">
      <w:pPr>
        <w:pStyle w:val="af4"/>
        <w:widowControl w:val="0"/>
        <w:numPr>
          <w:ilvl w:val="0"/>
          <w:numId w:val="41"/>
        </w:numPr>
        <w:shd w:val="clear" w:color="auto" w:fill="FFFFFF"/>
        <w:tabs>
          <w:tab w:val="left" w:pos="142"/>
        </w:tabs>
        <w:autoSpaceDE w:val="0"/>
        <w:autoSpaceDN w:val="0"/>
        <w:adjustRightInd w:val="0"/>
        <w:spacing w:line="240" w:lineRule="auto"/>
        <w:ind w:left="0" w:firstLine="567"/>
      </w:pPr>
      <w:r w:rsidRPr="00A6520F">
        <w:lastRenderedPageBreak/>
        <w:t>Выписка из единого государственного реестра юридических лиц (сроком не «старше» 30 дней).</w:t>
      </w:r>
    </w:p>
    <w:p w:rsidR="000A0D51" w:rsidRPr="00A6520F" w:rsidRDefault="000A0D51" w:rsidP="000A0D51">
      <w:pPr>
        <w:pStyle w:val="af4"/>
        <w:widowControl w:val="0"/>
        <w:numPr>
          <w:ilvl w:val="0"/>
          <w:numId w:val="41"/>
        </w:numPr>
        <w:shd w:val="clear" w:color="auto" w:fill="FFFFFF"/>
        <w:tabs>
          <w:tab w:val="left" w:pos="142"/>
        </w:tabs>
        <w:autoSpaceDE w:val="0"/>
        <w:autoSpaceDN w:val="0"/>
        <w:adjustRightInd w:val="0"/>
        <w:spacing w:line="240" w:lineRule="auto"/>
        <w:ind w:left="0" w:firstLine="567"/>
      </w:pPr>
      <w:r w:rsidRPr="00A6520F">
        <w:t>Приказ о назначении главного бухгалтера.</w:t>
      </w:r>
    </w:p>
    <w:p w:rsidR="000A0D51" w:rsidRPr="00A6520F" w:rsidRDefault="000A0D51" w:rsidP="000A0D51">
      <w:pPr>
        <w:pStyle w:val="af4"/>
        <w:widowControl w:val="0"/>
        <w:numPr>
          <w:ilvl w:val="0"/>
          <w:numId w:val="41"/>
        </w:numPr>
        <w:shd w:val="clear" w:color="auto" w:fill="FFFFFF"/>
        <w:tabs>
          <w:tab w:val="left" w:pos="142"/>
        </w:tabs>
        <w:autoSpaceDE w:val="0"/>
        <w:autoSpaceDN w:val="0"/>
        <w:adjustRightInd w:val="0"/>
        <w:spacing w:line="240" w:lineRule="auto"/>
        <w:ind w:left="0" w:firstLine="567"/>
      </w:pPr>
      <w:r w:rsidRPr="00A6520F">
        <w:t>Свидетельство о регистрации в Регистрационной палате</w:t>
      </w:r>
      <w:r>
        <w:t xml:space="preserve"> (для организаций, зарегистрированных до 1998 г)</w:t>
      </w:r>
      <w:r w:rsidRPr="00A6520F">
        <w:t>.</w:t>
      </w:r>
    </w:p>
    <w:p w:rsidR="000A0D51" w:rsidRPr="00A6520F" w:rsidRDefault="000A0D51" w:rsidP="000A0D51">
      <w:pPr>
        <w:pStyle w:val="af4"/>
        <w:widowControl w:val="0"/>
        <w:numPr>
          <w:ilvl w:val="0"/>
          <w:numId w:val="41"/>
        </w:numPr>
        <w:shd w:val="clear" w:color="auto" w:fill="FFFFFF"/>
        <w:tabs>
          <w:tab w:val="left" w:pos="142"/>
        </w:tabs>
        <w:autoSpaceDE w:val="0"/>
        <w:autoSpaceDN w:val="0"/>
        <w:adjustRightInd w:val="0"/>
        <w:spacing w:line="240" w:lineRule="auto"/>
        <w:ind w:left="0" w:firstLine="567"/>
      </w:pPr>
      <w:r w:rsidRPr="00A6520F">
        <w:t>Информационное письмо о постановке на статистический учет.</w:t>
      </w:r>
    </w:p>
    <w:p w:rsidR="000A0D51" w:rsidRPr="00C657B1" w:rsidRDefault="000A0D51" w:rsidP="000A0D51">
      <w:pPr>
        <w:pStyle w:val="af4"/>
        <w:widowControl w:val="0"/>
        <w:numPr>
          <w:ilvl w:val="0"/>
          <w:numId w:val="41"/>
        </w:numPr>
        <w:shd w:val="clear" w:color="auto" w:fill="FFFFFF"/>
        <w:tabs>
          <w:tab w:val="left" w:pos="569"/>
        </w:tabs>
        <w:autoSpaceDE w:val="0"/>
        <w:autoSpaceDN w:val="0"/>
        <w:adjustRightInd w:val="0"/>
        <w:spacing w:line="240" w:lineRule="auto"/>
        <w:ind w:left="0" w:firstLine="567"/>
        <w:rPr>
          <w:spacing w:val="-23"/>
        </w:rPr>
      </w:pPr>
      <w:r w:rsidRPr="00A6520F">
        <w:t xml:space="preserve">Копия баланса, </w:t>
      </w:r>
      <w:r w:rsidRPr="00C657B1">
        <w:rPr>
          <w:b/>
        </w:rPr>
        <w:t>с отметкой налоговой инспекции</w:t>
      </w:r>
      <w:r w:rsidRPr="00A6520F">
        <w:t>.</w:t>
      </w:r>
    </w:p>
    <w:p w:rsidR="000A0D51" w:rsidRPr="00A6520F" w:rsidRDefault="000A0D51" w:rsidP="000A0D51">
      <w:pPr>
        <w:widowControl w:val="0"/>
        <w:shd w:val="clear" w:color="auto" w:fill="FFFFFF"/>
        <w:tabs>
          <w:tab w:val="left" w:pos="569"/>
        </w:tabs>
        <w:autoSpaceDE w:val="0"/>
        <w:autoSpaceDN w:val="0"/>
        <w:adjustRightInd w:val="0"/>
        <w:spacing w:line="240" w:lineRule="auto"/>
        <w:rPr>
          <w:b/>
          <w:spacing w:val="-23"/>
        </w:rPr>
      </w:pPr>
      <w:r>
        <w:t xml:space="preserve">7. </w:t>
      </w:r>
      <w:r w:rsidRPr="00A6520F">
        <w:t xml:space="preserve">Копия отчета о прибылях и убытках за последний отчетный период </w:t>
      </w:r>
      <w:r w:rsidRPr="00A6520F">
        <w:rPr>
          <w:b/>
        </w:rPr>
        <w:t>с отметкой налоговой инспекции.</w:t>
      </w:r>
    </w:p>
    <w:p w:rsidR="000A0D51" w:rsidRPr="00A6520F" w:rsidRDefault="000A0D51" w:rsidP="000A0D51">
      <w:pPr>
        <w:widowControl w:val="0"/>
        <w:shd w:val="clear" w:color="auto" w:fill="FFFFFF"/>
        <w:tabs>
          <w:tab w:val="left" w:pos="569"/>
        </w:tabs>
        <w:autoSpaceDE w:val="0"/>
        <w:autoSpaceDN w:val="0"/>
        <w:adjustRightInd w:val="0"/>
        <w:spacing w:line="240" w:lineRule="auto"/>
        <w:rPr>
          <w:spacing w:val="-23"/>
        </w:rPr>
      </w:pPr>
      <w:r>
        <w:t xml:space="preserve">8. </w:t>
      </w:r>
      <w:r w:rsidRPr="00A6520F">
        <w:t>В случае,  когда сумма Договора превышает 300 000 (Триста тысяч) рублей, Контрагент предоставляет:</w:t>
      </w:r>
    </w:p>
    <w:p w:rsidR="000A0D51" w:rsidRPr="00A6520F" w:rsidRDefault="000A0D51" w:rsidP="000A0D51">
      <w:pPr>
        <w:widowControl w:val="0"/>
        <w:shd w:val="clear" w:color="auto" w:fill="FFFFFF"/>
        <w:tabs>
          <w:tab w:val="left" w:pos="569"/>
        </w:tabs>
        <w:autoSpaceDE w:val="0"/>
        <w:autoSpaceDN w:val="0"/>
        <w:adjustRightInd w:val="0"/>
        <w:spacing w:line="240" w:lineRule="auto"/>
      </w:pPr>
      <w:r w:rsidRPr="00A6520F">
        <w:t>- копию декларации по НДС за последний налоговый период</w:t>
      </w:r>
      <w:r w:rsidRPr="00A6520F">
        <w:rPr>
          <w:b/>
        </w:rPr>
        <w:t xml:space="preserve"> с отметкой налоговой инспекции;</w:t>
      </w:r>
    </w:p>
    <w:p w:rsidR="000A0D51" w:rsidRPr="00A6520F" w:rsidRDefault="000A0D51" w:rsidP="000A0D51">
      <w:pPr>
        <w:widowControl w:val="0"/>
        <w:shd w:val="clear" w:color="auto" w:fill="FFFFFF"/>
        <w:tabs>
          <w:tab w:val="left" w:pos="569"/>
        </w:tabs>
        <w:autoSpaceDE w:val="0"/>
        <w:autoSpaceDN w:val="0"/>
        <w:adjustRightInd w:val="0"/>
        <w:spacing w:line="240" w:lineRule="auto"/>
        <w:rPr>
          <w:b/>
          <w:spacing w:val="-23"/>
        </w:rPr>
      </w:pPr>
      <w:r w:rsidRPr="00A6520F">
        <w:t xml:space="preserve">- копию декларации по налогу на прибыль за последний налоговый период </w:t>
      </w:r>
      <w:r w:rsidRPr="00A6520F">
        <w:rPr>
          <w:b/>
        </w:rPr>
        <w:t xml:space="preserve">с отметкой налоговой инспекции. </w:t>
      </w:r>
    </w:p>
    <w:p w:rsidR="000A0D51" w:rsidRPr="00A6520F" w:rsidRDefault="000A0D51" w:rsidP="000A0D51">
      <w:pPr>
        <w:widowControl w:val="0"/>
        <w:shd w:val="clear" w:color="auto" w:fill="FFFFFF"/>
        <w:tabs>
          <w:tab w:val="left" w:pos="569"/>
        </w:tabs>
        <w:autoSpaceDE w:val="0"/>
        <w:autoSpaceDN w:val="0"/>
        <w:adjustRightInd w:val="0"/>
        <w:spacing w:line="240" w:lineRule="auto"/>
        <w:rPr>
          <w:spacing w:val="-23"/>
        </w:rPr>
      </w:pPr>
      <w:r w:rsidRPr="00A6520F">
        <w:t>В случае сдачи отчетов по электронной почте Контрагент  предоставляет Протокол.</w:t>
      </w:r>
    </w:p>
    <w:p w:rsidR="000A0D51" w:rsidRPr="00A6520F" w:rsidRDefault="000A0D51" w:rsidP="000A0D51">
      <w:pPr>
        <w:widowControl w:val="0"/>
        <w:shd w:val="clear" w:color="auto" w:fill="FFFFFF"/>
        <w:tabs>
          <w:tab w:val="left" w:pos="569"/>
        </w:tabs>
        <w:autoSpaceDE w:val="0"/>
        <w:autoSpaceDN w:val="0"/>
        <w:adjustRightInd w:val="0"/>
        <w:spacing w:line="240" w:lineRule="auto"/>
      </w:pPr>
      <w:r>
        <w:t xml:space="preserve">9. </w:t>
      </w:r>
      <w:r w:rsidRPr="00A6520F">
        <w:t xml:space="preserve">Банковская карточка предприятия (с образцом подписей), </w:t>
      </w:r>
      <w:r w:rsidRPr="00A6520F">
        <w:rPr>
          <w:b/>
        </w:rPr>
        <w:t>заверенная банком</w:t>
      </w:r>
      <w:r w:rsidRPr="00A6520F">
        <w:t>.</w:t>
      </w:r>
    </w:p>
    <w:p w:rsidR="000A0D51" w:rsidRPr="00A6520F" w:rsidRDefault="000A0D51" w:rsidP="000A0D51">
      <w:pPr>
        <w:pStyle w:val="a"/>
        <w:numPr>
          <w:ilvl w:val="0"/>
          <w:numId w:val="0"/>
        </w:numPr>
        <w:spacing w:before="0" w:line="240" w:lineRule="auto"/>
        <w:ind w:firstLine="567"/>
      </w:pPr>
      <w:r w:rsidRPr="00A6520F">
        <w:t>3.4</w:t>
      </w:r>
      <w:proofErr w:type="gramStart"/>
      <w:r w:rsidRPr="00A6520F">
        <w:t xml:space="preserve">  П</w:t>
      </w:r>
      <w:proofErr w:type="gramEnd"/>
      <w:r w:rsidRPr="00A6520F">
        <w:t>ри наличии действующего рамочного договора с заказчиком поставщик прикладывает проект спецификации к предложению на поставку продукции.</w:t>
      </w:r>
    </w:p>
    <w:p w:rsidR="000A0D51" w:rsidRPr="00A6520F" w:rsidRDefault="000A0D51" w:rsidP="000A0D51">
      <w:pPr>
        <w:pStyle w:val="11112"/>
        <w:tabs>
          <w:tab w:val="clear" w:pos="0"/>
        </w:tabs>
        <w:spacing w:before="0" w:after="0"/>
        <w:ind w:left="567"/>
        <w:outlineLvl w:val="9"/>
        <w:rPr>
          <w:rFonts w:ascii="Times New Roman" w:hAnsi="Times New Roman"/>
          <w:sz w:val="28"/>
          <w:szCs w:val="28"/>
        </w:rPr>
      </w:pPr>
      <w:r>
        <w:rPr>
          <w:rFonts w:ascii="Times New Roman" w:hAnsi="Times New Roman"/>
          <w:sz w:val="28"/>
          <w:szCs w:val="28"/>
        </w:rPr>
        <w:t xml:space="preserve">4. </w:t>
      </w:r>
      <w:r w:rsidRPr="00A6520F">
        <w:rPr>
          <w:rFonts w:ascii="Times New Roman" w:hAnsi="Times New Roman"/>
          <w:sz w:val="28"/>
          <w:szCs w:val="28"/>
        </w:rPr>
        <w:t>Определение Победителя и подписание Договора</w:t>
      </w:r>
      <w:bookmarkEnd w:id="5"/>
      <w:r w:rsidRPr="00A6520F">
        <w:rPr>
          <w:rFonts w:ascii="Times New Roman" w:hAnsi="Times New Roman"/>
          <w:sz w:val="28"/>
          <w:szCs w:val="28"/>
        </w:rPr>
        <w:t>.</w:t>
      </w:r>
    </w:p>
    <w:p w:rsidR="000A0D51" w:rsidRDefault="000A0D51" w:rsidP="000A0D51">
      <w:pPr>
        <w:pStyle w:val="a"/>
        <w:numPr>
          <w:ilvl w:val="0"/>
          <w:numId w:val="0"/>
        </w:numPr>
        <w:spacing w:before="0" w:line="240" w:lineRule="auto"/>
        <w:ind w:firstLine="567"/>
        <w:contextualSpacing/>
      </w:pPr>
      <w:r>
        <w:t>Победитель будет определен отдельно по каждому лоту.</w:t>
      </w:r>
    </w:p>
    <w:p w:rsidR="000A0D51" w:rsidRPr="00A6520F" w:rsidRDefault="000A0D51" w:rsidP="000A0D51">
      <w:pPr>
        <w:pStyle w:val="a"/>
        <w:numPr>
          <w:ilvl w:val="0"/>
          <w:numId w:val="0"/>
        </w:numPr>
        <w:spacing w:before="0" w:line="240" w:lineRule="auto"/>
        <w:ind w:firstLine="567"/>
        <w:contextualSpacing/>
      </w:pPr>
      <w:r w:rsidRPr="00A6520F">
        <w:t>Критериями для определения Победителя являются:</w:t>
      </w:r>
    </w:p>
    <w:p w:rsidR="000A0D51" w:rsidRPr="00A6520F" w:rsidRDefault="000A0D51" w:rsidP="000A0D51">
      <w:pPr>
        <w:pStyle w:val="a"/>
        <w:numPr>
          <w:ilvl w:val="0"/>
          <w:numId w:val="0"/>
        </w:numPr>
        <w:spacing w:before="0" w:line="240" w:lineRule="auto"/>
        <w:ind w:firstLine="567"/>
        <w:contextualSpacing/>
      </w:pPr>
      <w:r w:rsidRPr="00A6520F">
        <w:t>наименьшая цена предложения;</w:t>
      </w:r>
    </w:p>
    <w:p w:rsidR="000A0D51" w:rsidRPr="00A6520F" w:rsidRDefault="000A0D51" w:rsidP="000A0D51">
      <w:pPr>
        <w:pStyle w:val="a"/>
        <w:numPr>
          <w:ilvl w:val="0"/>
          <w:numId w:val="0"/>
        </w:numPr>
        <w:spacing w:before="0" w:line="240" w:lineRule="auto"/>
        <w:ind w:firstLine="567"/>
        <w:contextualSpacing/>
      </w:pPr>
      <w:r w:rsidRPr="00A6520F">
        <w:t>наличие собственной производственной (складской) базы и продолжительность работы в сфере поставок соответствующего оборудования (материалов);</w:t>
      </w:r>
    </w:p>
    <w:p w:rsidR="006A0DE4" w:rsidRPr="001B77B3" w:rsidRDefault="006A0DE4" w:rsidP="000A0D51">
      <w:pPr>
        <w:pStyle w:val="a"/>
        <w:numPr>
          <w:ilvl w:val="0"/>
          <w:numId w:val="0"/>
        </w:numPr>
        <w:spacing w:before="0" w:line="240" w:lineRule="auto"/>
        <w:ind w:firstLine="567"/>
        <w:contextualSpacing/>
      </w:pPr>
      <w:r w:rsidRPr="001B77B3">
        <w:t xml:space="preserve">срок поставки: Лот №1, Лот №2 - 14 календарных дней, </w:t>
      </w:r>
    </w:p>
    <w:p w:rsidR="000A0D51" w:rsidRPr="001B77B3" w:rsidRDefault="006A0DE4" w:rsidP="000A0D51">
      <w:pPr>
        <w:pStyle w:val="a"/>
        <w:numPr>
          <w:ilvl w:val="0"/>
          <w:numId w:val="0"/>
        </w:numPr>
        <w:spacing w:before="0" w:line="240" w:lineRule="auto"/>
        <w:ind w:firstLine="567"/>
        <w:contextualSpacing/>
      </w:pPr>
      <w:r w:rsidRPr="001B77B3">
        <w:t>позиций № 5,6,15- 75 календарных дней</w:t>
      </w:r>
      <w:proofErr w:type="gramStart"/>
      <w:r w:rsidRPr="001B77B3">
        <w:t xml:space="preserve"> </w:t>
      </w:r>
      <w:r w:rsidR="000A0D51" w:rsidRPr="001B77B3">
        <w:t>;</w:t>
      </w:r>
      <w:proofErr w:type="gramEnd"/>
    </w:p>
    <w:p w:rsidR="000A0D51" w:rsidRPr="001B77B3" w:rsidRDefault="000A0D51" w:rsidP="000A0D51">
      <w:pPr>
        <w:pStyle w:val="a"/>
        <w:numPr>
          <w:ilvl w:val="0"/>
          <w:numId w:val="0"/>
        </w:numPr>
        <w:spacing w:before="0" w:line="240" w:lineRule="auto"/>
        <w:ind w:firstLine="567"/>
        <w:contextualSpacing/>
      </w:pPr>
      <w:r w:rsidRPr="001B77B3">
        <w:t>минимальный процент предоплаты;</w:t>
      </w:r>
    </w:p>
    <w:p w:rsidR="00684BB1" w:rsidRDefault="00684BB1" w:rsidP="00684BB1">
      <w:pPr>
        <w:pStyle w:val="a"/>
        <w:numPr>
          <w:ilvl w:val="0"/>
          <w:numId w:val="0"/>
        </w:numPr>
        <w:spacing w:before="0" w:line="240" w:lineRule="auto"/>
        <w:ind w:firstLine="567"/>
        <w:contextualSpacing/>
      </w:pPr>
      <w:r>
        <w:t>З</w:t>
      </w:r>
      <w:r w:rsidRPr="00F64DE5">
        <w:t>аключение Договора по форме АО «</w:t>
      </w:r>
      <w:r w:rsidRPr="00684BB1">
        <w:t>МТУ Сатурн</w:t>
      </w:r>
      <w:r w:rsidRPr="00F64DE5">
        <w:t>» без протокола разногласий</w:t>
      </w:r>
      <w:r>
        <w:t>:</w:t>
      </w:r>
    </w:p>
    <w:p w:rsidR="00684BB1" w:rsidRDefault="00684BB1" w:rsidP="00684BB1">
      <w:pPr>
        <w:pStyle w:val="a"/>
        <w:numPr>
          <w:ilvl w:val="0"/>
          <w:numId w:val="0"/>
        </w:numPr>
        <w:spacing w:before="0" w:line="240" w:lineRule="auto"/>
        <w:ind w:firstLine="567"/>
        <w:contextualSpacing/>
      </w:pPr>
      <w:r w:rsidRPr="00F64DE5">
        <w:t>Участник должен</w:t>
      </w:r>
      <w:r>
        <w:t xml:space="preserve"> при подаче предложения </w:t>
      </w:r>
      <w:r w:rsidRPr="00F64DE5">
        <w:t>в свободной форме на бланке ор</w:t>
      </w:r>
      <w:r>
        <w:t>ганизации</w:t>
      </w:r>
      <w:r w:rsidRPr="00F64DE5">
        <w:t xml:space="preserve">, </w:t>
      </w:r>
      <w:r>
        <w:t>(</w:t>
      </w:r>
      <w:r w:rsidRPr="00F64DE5">
        <w:t>скан с подписью и печатью</w:t>
      </w:r>
      <w:r>
        <w:t xml:space="preserve">) подтвердить готовность к заключению договора </w:t>
      </w:r>
      <w:r w:rsidRPr="00F64DE5">
        <w:t>по форме АО «МТУ Сатурн» без протокола разногласий</w:t>
      </w:r>
      <w:r>
        <w:t>.</w:t>
      </w:r>
    </w:p>
    <w:p w:rsidR="00684BB1" w:rsidRPr="00A6520F" w:rsidRDefault="00684BB1" w:rsidP="000A0D51">
      <w:pPr>
        <w:pStyle w:val="a"/>
        <w:numPr>
          <w:ilvl w:val="0"/>
          <w:numId w:val="0"/>
        </w:numPr>
        <w:spacing w:before="0" w:line="240" w:lineRule="auto"/>
        <w:ind w:firstLine="567"/>
        <w:contextualSpacing/>
      </w:pPr>
    </w:p>
    <w:p w:rsidR="000A0D51" w:rsidRPr="00A6520F" w:rsidRDefault="000A0D51" w:rsidP="000A0D51">
      <w:pPr>
        <w:pStyle w:val="a"/>
        <w:numPr>
          <w:ilvl w:val="0"/>
          <w:numId w:val="0"/>
        </w:numPr>
        <w:spacing w:before="0" w:line="240" w:lineRule="auto"/>
        <w:ind w:firstLine="567"/>
      </w:pPr>
      <w:r w:rsidRPr="00A6520F">
        <w:t>В течение 10 рабочих дней после определения Победителя Заказчик уведомит его об этом.</w:t>
      </w:r>
    </w:p>
    <w:p w:rsidR="000A0D51" w:rsidRPr="00A6520F" w:rsidRDefault="000A0D51" w:rsidP="000A0D51">
      <w:pPr>
        <w:pStyle w:val="a"/>
        <w:numPr>
          <w:ilvl w:val="0"/>
          <w:numId w:val="0"/>
        </w:numPr>
        <w:spacing w:before="0" w:line="240" w:lineRule="auto"/>
        <w:ind w:firstLine="567"/>
      </w:pPr>
      <w:r w:rsidRPr="00A6520F">
        <w:rPr>
          <w:kern w:val="28"/>
        </w:rPr>
        <w:t xml:space="preserve">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w:t>
      </w:r>
      <w:r w:rsidRPr="00A6520F">
        <w:t>Запроса предложений.</w:t>
      </w:r>
    </w:p>
    <w:p w:rsidR="000A0D51" w:rsidRDefault="000A0D51" w:rsidP="000A0D51">
      <w:pPr>
        <w:pStyle w:val="a"/>
        <w:numPr>
          <w:ilvl w:val="0"/>
          <w:numId w:val="0"/>
        </w:numPr>
        <w:spacing w:before="0" w:line="240" w:lineRule="auto"/>
        <w:ind w:firstLine="567"/>
      </w:pPr>
    </w:p>
    <w:p w:rsidR="000A0D51" w:rsidRPr="00A6520F" w:rsidRDefault="000A0D51" w:rsidP="000A0D51">
      <w:pPr>
        <w:pStyle w:val="a"/>
        <w:numPr>
          <w:ilvl w:val="0"/>
          <w:numId w:val="0"/>
        </w:numPr>
        <w:spacing w:before="0" w:line="240" w:lineRule="auto"/>
        <w:ind w:firstLine="567"/>
      </w:pPr>
      <w:r w:rsidRPr="00A6520F">
        <w:t>Приложения:</w:t>
      </w:r>
    </w:p>
    <w:p w:rsidR="000A0D51" w:rsidRPr="00A6520F" w:rsidRDefault="000A0D51" w:rsidP="000A0D51">
      <w:pPr>
        <w:pStyle w:val="a"/>
        <w:numPr>
          <w:ilvl w:val="0"/>
          <w:numId w:val="35"/>
        </w:numPr>
        <w:spacing w:before="0" w:line="240" w:lineRule="auto"/>
        <w:ind w:left="0" w:firstLine="567"/>
      </w:pPr>
      <w:r>
        <w:t>Анкета участника</w:t>
      </w:r>
    </w:p>
    <w:p w:rsidR="000A0D51" w:rsidRPr="00A6520F" w:rsidRDefault="000A0D51" w:rsidP="000A0D51">
      <w:pPr>
        <w:pStyle w:val="a"/>
        <w:numPr>
          <w:ilvl w:val="0"/>
          <w:numId w:val="35"/>
        </w:numPr>
        <w:spacing w:before="0" w:line="240" w:lineRule="auto"/>
        <w:ind w:left="0" w:firstLine="567"/>
      </w:pPr>
      <w:r w:rsidRPr="00A6520F">
        <w:t>Памятка о горячей линии</w:t>
      </w:r>
    </w:p>
    <w:p w:rsidR="000A0D51" w:rsidRDefault="000A0D51" w:rsidP="000A0D51">
      <w:pPr>
        <w:spacing w:after="200" w:line="276" w:lineRule="auto"/>
        <w:ind w:firstLine="0"/>
        <w:jc w:val="left"/>
        <w:rPr>
          <w:b/>
        </w:rPr>
      </w:pPr>
    </w:p>
    <w:bookmarkEnd w:id="1"/>
    <w:p w:rsidR="00912E4A" w:rsidRPr="00912E4A" w:rsidRDefault="00912E4A" w:rsidP="00912E4A">
      <w:pPr>
        <w:spacing w:after="200" w:line="276" w:lineRule="auto"/>
        <w:ind w:firstLine="0"/>
        <w:rPr>
          <w:b/>
        </w:rPr>
      </w:pPr>
      <w:r w:rsidRPr="00912E4A">
        <w:rPr>
          <w:b/>
        </w:rPr>
        <w:t>Ведущий специалист</w:t>
      </w:r>
    </w:p>
    <w:p w:rsidR="006A0DE4" w:rsidRDefault="00912E4A" w:rsidP="006A0DE4">
      <w:pPr>
        <w:spacing w:after="200" w:line="276" w:lineRule="auto"/>
        <w:ind w:firstLine="0"/>
        <w:jc w:val="left"/>
        <w:rPr>
          <w:b/>
        </w:rPr>
      </w:pPr>
      <w:r w:rsidRPr="00912E4A">
        <w:rPr>
          <w:b/>
        </w:rPr>
        <w:t xml:space="preserve">отдела закупок и проектной логистики                                 </w:t>
      </w:r>
      <w:proofErr w:type="spellStart"/>
      <w:r w:rsidRPr="00912E4A">
        <w:rPr>
          <w:b/>
        </w:rPr>
        <w:t>А.А.Колесникова</w:t>
      </w:r>
      <w:proofErr w:type="spellEnd"/>
      <w:r w:rsidRPr="00912E4A">
        <w:rPr>
          <w:b/>
        </w:rPr>
        <w:t xml:space="preserve">          </w:t>
      </w:r>
    </w:p>
    <w:p w:rsidR="006A0DE4" w:rsidRDefault="006A0DE4" w:rsidP="00912E4A">
      <w:pPr>
        <w:spacing w:after="200" w:line="276" w:lineRule="auto"/>
        <w:ind w:firstLine="0"/>
        <w:jc w:val="right"/>
        <w:rPr>
          <w:b/>
        </w:rPr>
      </w:pPr>
    </w:p>
    <w:p w:rsidR="00684BB1" w:rsidRDefault="00684BB1" w:rsidP="00912E4A">
      <w:pPr>
        <w:spacing w:after="200" w:line="276" w:lineRule="auto"/>
        <w:ind w:firstLine="0"/>
        <w:jc w:val="right"/>
        <w:rPr>
          <w:b/>
        </w:rPr>
      </w:pPr>
    </w:p>
    <w:p w:rsidR="00684BB1" w:rsidRDefault="00684BB1" w:rsidP="00912E4A">
      <w:pPr>
        <w:spacing w:after="200" w:line="276" w:lineRule="auto"/>
        <w:ind w:firstLine="0"/>
        <w:jc w:val="right"/>
        <w:rPr>
          <w:b/>
        </w:rPr>
      </w:pPr>
    </w:p>
    <w:p w:rsidR="00684BB1" w:rsidRDefault="00684BB1" w:rsidP="00912E4A">
      <w:pPr>
        <w:spacing w:after="200" w:line="276" w:lineRule="auto"/>
        <w:ind w:firstLine="0"/>
        <w:jc w:val="right"/>
        <w:rPr>
          <w:b/>
        </w:rPr>
      </w:pPr>
    </w:p>
    <w:p w:rsidR="00684BB1" w:rsidRDefault="00684BB1" w:rsidP="00912E4A">
      <w:pPr>
        <w:spacing w:after="200" w:line="276" w:lineRule="auto"/>
        <w:ind w:firstLine="0"/>
        <w:jc w:val="right"/>
        <w:rPr>
          <w:b/>
        </w:rPr>
      </w:pPr>
    </w:p>
    <w:p w:rsidR="00684BB1" w:rsidRDefault="00684BB1" w:rsidP="00912E4A">
      <w:pPr>
        <w:spacing w:after="200" w:line="276" w:lineRule="auto"/>
        <w:ind w:firstLine="0"/>
        <w:jc w:val="right"/>
        <w:rPr>
          <w:b/>
        </w:rPr>
      </w:pPr>
    </w:p>
    <w:p w:rsidR="00684BB1" w:rsidRDefault="00684BB1" w:rsidP="00912E4A">
      <w:pPr>
        <w:spacing w:after="200" w:line="276" w:lineRule="auto"/>
        <w:ind w:firstLine="0"/>
        <w:jc w:val="right"/>
        <w:rPr>
          <w:b/>
        </w:rPr>
      </w:pPr>
    </w:p>
    <w:p w:rsidR="00684BB1" w:rsidRDefault="00684BB1" w:rsidP="00912E4A">
      <w:pPr>
        <w:spacing w:after="200" w:line="276" w:lineRule="auto"/>
        <w:ind w:firstLine="0"/>
        <w:jc w:val="right"/>
        <w:rPr>
          <w:b/>
        </w:rPr>
      </w:pPr>
    </w:p>
    <w:p w:rsidR="00684BB1" w:rsidRDefault="00684BB1" w:rsidP="00912E4A">
      <w:pPr>
        <w:spacing w:after="200" w:line="276" w:lineRule="auto"/>
        <w:ind w:firstLine="0"/>
        <w:jc w:val="right"/>
        <w:rPr>
          <w:b/>
        </w:rPr>
      </w:pPr>
    </w:p>
    <w:p w:rsidR="00684BB1" w:rsidRDefault="00684BB1" w:rsidP="00912E4A">
      <w:pPr>
        <w:spacing w:after="200" w:line="276" w:lineRule="auto"/>
        <w:ind w:firstLine="0"/>
        <w:jc w:val="right"/>
        <w:rPr>
          <w:b/>
        </w:rPr>
      </w:pPr>
    </w:p>
    <w:p w:rsidR="00684BB1" w:rsidRDefault="00684BB1" w:rsidP="00912E4A">
      <w:pPr>
        <w:spacing w:after="200" w:line="276" w:lineRule="auto"/>
        <w:ind w:firstLine="0"/>
        <w:jc w:val="right"/>
        <w:rPr>
          <w:b/>
        </w:rPr>
      </w:pPr>
    </w:p>
    <w:p w:rsidR="00684BB1" w:rsidRDefault="00684BB1" w:rsidP="00912E4A">
      <w:pPr>
        <w:spacing w:after="200" w:line="276" w:lineRule="auto"/>
        <w:ind w:firstLine="0"/>
        <w:jc w:val="right"/>
        <w:rPr>
          <w:b/>
        </w:rPr>
      </w:pPr>
    </w:p>
    <w:p w:rsidR="00684BB1" w:rsidRDefault="00684BB1" w:rsidP="00912E4A">
      <w:pPr>
        <w:spacing w:after="200" w:line="276" w:lineRule="auto"/>
        <w:ind w:firstLine="0"/>
        <w:jc w:val="right"/>
        <w:rPr>
          <w:b/>
        </w:rPr>
      </w:pPr>
    </w:p>
    <w:p w:rsidR="00684BB1" w:rsidRDefault="00684BB1" w:rsidP="00912E4A">
      <w:pPr>
        <w:spacing w:after="200" w:line="276" w:lineRule="auto"/>
        <w:ind w:firstLine="0"/>
        <w:jc w:val="right"/>
        <w:rPr>
          <w:b/>
        </w:rPr>
      </w:pPr>
    </w:p>
    <w:p w:rsidR="00684BB1" w:rsidRDefault="00684BB1" w:rsidP="00912E4A">
      <w:pPr>
        <w:spacing w:after="200" w:line="276" w:lineRule="auto"/>
        <w:ind w:firstLine="0"/>
        <w:jc w:val="right"/>
        <w:rPr>
          <w:b/>
        </w:rPr>
      </w:pPr>
    </w:p>
    <w:p w:rsidR="00684BB1" w:rsidRDefault="00684BB1" w:rsidP="00912E4A">
      <w:pPr>
        <w:spacing w:after="200" w:line="276" w:lineRule="auto"/>
        <w:ind w:firstLine="0"/>
        <w:jc w:val="right"/>
        <w:rPr>
          <w:b/>
        </w:rPr>
      </w:pPr>
    </w:p>
    <w:p w:rsidR="00684BB1" w:rsidRDefault="00684BB1" w:rsidP="00912E4A">
      <w:pPr>
        <w:spacing w:after="200" w:line="276" w:lineRule="auto"/>
        <w:ind w:firstLine="0"/>
        <w:jc w:val="right"/>
        <w:rPr>
          <w:b/>
        </w:rPr>
      </w:pPr>
    </w:p>
    <w:p w:rsidR="00684BB1" w:rsidRDefault="00684BB1" w:rsidP="00912E4A">
      <w:pPr>
        <w:spacing w:after="200" w:line="276" w:lineRule="auto"/>
        <w:ind w:firstLine="0"/>
        <w:jc w:val="right"/>
        <w:rPr>
          <w:b/>
        </w:rPr>
      </w:pPr>
    </w:p>
    <w:p w:rsidR="00684BB1" w:rsidRDefault="00684BB1" w:rsidP="00912E4A">
      <w:pPr>
        <w:spacing w:after="200" w:line="276" w:lineRule="auto"/>
        <w:ind w:firstLine="0"/>
        <w:jc w:val="right"/>
        <w:rPr>
          <w:b/>
        </w:rPr>
      </w:pPr>
    </w:p>
    <w:p w:rsidR="00684BB1" w:rsidRDefault="00684BB1" w:rsidP="00912E4A">
      <w:pPr>
        <w:spacing w:after="200" w:line="276" w:lineRule="auto"/>
        <w:ind w:firstLine="0"/>
        <w:jc w:val="right"/>
        <w:rPr>
          <w:b/>
        </w:rPr>
      </w:pPr>
    </w:p>
    <w:p w:rsidR="00912E4A" w:rsidRPr="00912E4A" w:rsidRDefault="00912E4A" w:rsidP="00912E4A">
      <w:pPr>
        <w:spacing w:after="200" w:line="276" w:lineRule="auto"/>
        <w:ind w:firstLine="0"/>
        <w:jc w:val="right"/>
        <w:rPr>
          <w:b/>
        </w:rPr>
      </w:pPr>
      <w:r w:rsidRPr="00912E4A">
        <w:rPr>
          <w:b/>
        </w:rPr>
        <w:lastRenderedPageBreak/>
        <w:t xml:space="preserve">                                      </w:t>
      </w:r>
    </w:p>
    <w:p w:rsidR="00BC5171" w:rsidRDefault="008A470D" w:rsidP="00596C20">
      <w:pPr>
        <w:spacing w:after="200" w:line="276" w:lineRule="auto"/>
        <w:ind w:firstLine="0"/>
        <w:jc w:val="right"/>
        <w:rPr>
          <w:b/>
          <w:sz w:val="24"/>
          <w:szCs w:val="24"/>
        </w:rPr>
      </w:pPr>
      <w:r w:rsidRPr="00B4570D">
        <w:rPr>
          <w:sz w:val="24"/>
          <w:szCs w:val="24"/>
        </w:rPr>
        <w:t>Приложение №</w:t>
      </w:r>
      <w:r w:rsidR="00F53C2F">
        <w:rPr>
          <w:sz w:val="24"/>
          <w:szCs w:val="24"/>
        </w:rPr>
        <w:t>1</w:t>
      </w:r>
      <w:r w:rsidRPr="00B4570D">
        <w:rPr>
          <w:sz w:val="24"/>
          <w:szCs w:val="24"/>
        </w:rPr>
        <w:br/>
      </w:r>
    </w:p>
    <w:p w:rsidR="00970A0B" w:rsidRPr="00BA08E8" w:rsidRDefault="00970A0B" w:rsidP="00970A0B">
      <w:pPr>
        <w:tabs>
          <w:tab w:val="num" w:pos="0"/>
        </w:tabs>
        <w:suppressAutoHyphens/>
        <w:spacing w:line="240" w:lineRule="auto"/>
        <w:ind w:firstLine="0"/>
        <w:jc w:val="center"/>
        <w:rPr>
          <w:b/>
          <w:sz w:val="24"/>
          <w:szCs w:val="24"/>
        </w:rPr>
      </w:pPr>
      <w:r w:rsidRPr="00BA08E8">
        <w:rPr>
          <w:b/>
          <w:sz w:val="24"/>
          <w:szCs w:val="24"/>
        </w:rPr>
        <w:t>Анкета Участника</w:t>
      </w:r>
    </w:p>
    <w:p w:rsidR="00970A0B" w:rsidRPr="00BA08E8" w:rsidRDefault="00970A0B" w:rsidP="00970A0B">
      <w:pPr>
        <w:tabs>
          <w:tab w:val="num" w:pos="0"/>
        </w:tabs>
        <w:spacing w:line="240" w:lineRule="auto"/>
        <w:ind w:right="424" w:firstLine="0"/>
        <w:jc w:val="left"/>
        <w:rPr>
          <w:sz w:val="24"/>
          <w:szCs w:val="24"/>
        </w:rPr>
      </w:pPr>
      <w:r>
        <w:rPr>
          <w:sz w:val="24"/>
          <w:szCs w:val="24"/>
        </w:rPr>
        <w:t xml:space="preserve">Наименование </w:t>
      </w:r>
      <w:r w:rsidRPr="00BA08E8">
        <w:rPr>
          <w:sz w:val="24"/>
          <w:szCs w:val="24"/>
        </w:rPr>
        <w:t xml:space="preserve">и адрес Участника: </w:t>
      </w:r>
      <w:r>
        <w:rPr>
          <w:sz w:val="24"/>
          <w:szCs w:val="24"/>
        </w:rPr>
        <w:t xml:space="preserve"> </w:t>
      </w:r>
      <w:r w:rsidRPr="00BA08E8">
        <w:rPr>
          <w:sz w:val="24"/>
          <w:szCs w:val="24"/>
        </w:rPr>
        <w:t>__________________________________________________________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970A0B" w:rsidRPr="00BA08E8" w:rsidTr="00A6520F">
        <w:trPr>
          <w:cantSplit/>
          <w:trHeight w:val="240"/>
          <w:tblHeader/>
        </w:trPr>
        <w:tc>
          <w:tcPr>
            <w:tcW w:w="540" w:type="dxa"/>
          </w:tcPr>
          <w:p w:rsidR="00970A0B" w:rsidRPr="00BA08E8" w:rsidRDefault="00970A0B" w:rsidP="00A6520F">
            <w:pPr>
              <w:pStyle w:val="a8"/>
              <w:tabs>
                <w:tab w:val="num" w:pos="0"/>
                <w:tab w:val="left" w:pos="432"/>
              </w:tabs>
              <w:spacing w:before="0" w:after="0"/>
              <w:ind w:left="0" w:right="-108"/>
              <w:jc w:val="center"/>
              <w:rPr>
                <w:sz w:val="24"/>
                <w:szCs w:val="24"/>
              </w:rPr>
            </w:pPr>
            <w:r w:rsidRPr="00BA08E8">
              <w:rPr>
                <w:sz w:val="24"/>
                <w:szCs w:val="24"/>
              </w:rPr>
              <w:t>№ п/п</w:t>
            </w:r>
          </w:p>
        </w:tc>
        <w:tc>
          <w:tcPr>
            <w:tcW w:w="5580" w:type="dxa"/>
            <w:vAlign w:val="center"/>
          </w:tcPr>
          <w:p w:rsidR="00970A0B" w:rsidRPr="00BA08E8" w:rsidRDefault="00970A0B" w:rsidP="00A6520F">
            <w:pPr>
              <w:pStyle w:val="a8"/>
              <w:tabs>
                <w:tab w:val="num" w:pos="0"/>
              </w:tabs>
              <w:spacing w:before="0" w:after="0"/>
              <w:ind w:left="0"/>
              <w:jc w:val="center"/>
              <w:rPr>
                <w:sz w:val="24"/>
                <w:szCs w:val="24"/>
              </w:rPr>
            </w:pPr>
            <w:r w:rsidRPr="00BA08E8">
              <w:rPr>
                <w:sz w:val="24"/>
                <w:szCs w:val="24"/>
              </w:rPr>
              <w:t>Наименование</w:t>
            </w:r>
          </w:p>
        </w:tc>
        <w:tc>
          <w:tcPr>
            <w:tcW w:w="3519" w:type="dxa"/>
            <w:vAlign w:val="center"/>
          </w:tcPr>
          <w:p w:rsidR="00970A0B" w:rsidRPr="00BA08E8" w:rsidRDefault="00970A0B" w:rsidP="00A6520F">
            <w:pPr>
              <w:pStyle w:val="a8"/>
              <w:tabs>
                <w:tab w:val="num" w:pos="0"/>
              </w:tabs>
              <w:spacing w:before="0" w:after="0"/>
              <w:ind w:left="0"/>
              <w:jc w:val="center"/>
              <w:rPr>
                <w:sz w:val="24"/>
                <w:szCs w:val="24"/>
              </w:rPr>
            </w:pPr>
            <w:r w:rsidRPr="00BA08E8">
              <w:rPr>
                <w:sz w:val="24"/>
                <w:szCs w:val="24"/>
              </w:rPr>
              <w:t>Сведения об Участнике</w:t>
            </w:r>
          </w:p>
        </w:tc>
      </w:tr>
      <w:tr w:rsidR="00970A0B" w:rsidRPr="00BA08E8" w:rsidTr="00A6520F">
        <w:trPr>
          <w:cantSplit/>
        </w:trPr>
        <w:tc>
          <w:tcPr>
            <w:tcW w:w="540" w:type="dxa"/>
          </w:tcPr>
          <w:p w:rsidR="00970A0B" w:rsidRPr="00BA08E8" w:rsidRDefault="00970A0B" w:rsidP="00A6520F">
            <w:pPr>
              <w:tabs>
                <w:tab w:val="num" w:pos="0"/>
              </w:tabs>
              <w:spacing w:line="240" w:lineRule="auto"/>
              <w:ind w:firstLine="0"/>
              <w:jc w:val="left"/>
              <w:rPr>
                <w:sz w:val="24"/>
                <w:szCs w:val="24"/>
              </w:rPr>
            </w:pPr>
            <w:r w:rsidRPr="00BA08E8">
              <w:rPr>
                <w:sz w:val="24"/>
                <w:szCs w:val="24"/>
              </w:rPr>
              <w:t>1</w:t>
            </w:r>
          </w:p>
        </w:tc>
        <w:tc>
          <w:tcPr>
            <w:tcW w:w="5580" w:type="dxa"/>
          </w:tcPr>
          <w:p w:rsidR="00970A0B" w:rsidRPr="00BA08E8" w:rsidRDefault="00970A0B" w:rsidP="00A6520F">
            <w:pPr>
              <w:pStyle w:val="a7"/>
              <w:tabs>
                <w:tab w:val="num" w:pos="0"/>
              </w:tabs>
              <w:spacing w:before="0" w:after="0"/>
              <w:ind w:left="0"/>
            </w:pPr>
            <w:r w:rsidRPr="00BA08E8">
              <w:t>Организационно-правовая форма и фирменное наименование Участника</w:t>
            </w:r>
          </w:p>
        </w:tc>
        <w:tc>
          <w:tcPr>
            <w:tcW w:w="3519" w:type="dxa"/>
          </w:tcPr>
          <w:p w:rsidR="00970A0B" w:rsidRPr="00BA08E8" w:rsidRDefault="00970A0B" w:rsidP="00A6520F">
            <w:pPr>
              <w:pStyle w:val="a7"/>
              <w:tabs>
                <w:tab w:val="num" w:pos="0"/>
              </w:tabs>
              <w:spacing w:before="0" w:after="0"/>
              <w:ind w:left="0"/>
            </w:pPr>
          </w:p>
        </w:tc>
      </w:tr>
      <w:tr w:rsidR="00970A0B" w:rsidRPr="00BA08E8" w:rsidTr="00A6520F">
        <w:trPr>
          <w:cantSplit/>
        </w:trPr>
        <w:tc>
          <w:tcPr>
            <w:tcW w:w="540" w:type="dxa"/>
          </w:tcPr>
          <w:p w:rsidR="00970A0B" w:rsidRPr="00BA08E8" w:rsidRDefault="00970A0B" w:rsidP="00A6520F">
            <w:pPr>
              <w:tabs>
                <w:tab w:val="num" w:pos="0"/>
              </w:tabs>
              <w:spacing w:line="240" w:lineRule="auto"/>
              <w:ind w:firstLine="0"/>
              <w:jc w:val="left"/>
              <w:rPr>
                <w:sz w:val="24"/>
                <w:szCs w:val="24"/>
              </w:rPr>
            </w:pPr>
            <w:r w:rsidRPr="00BA08E8">
              <w:rPr>
                <w:sz w:val="24"/>
                <w:szCs w:val="24"/>
              </w:rPr>
              <w:t>2</w:t>
            </w:r>
          </w:p>
        </w:tc>
        <w:tc>
          <w:tcPr>
            <w:tcW w:w="5580" w:type="dxa"/>
          </w:tcPr>
          <w:p w:rsidR="00970A0B" w:rsidRPr="00BA08E8" w:rsidRDefault="00970A0B" w:rsidP="00A6520F">
            <w:pPr>
              <w:pStyle w:val="a7"/>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970A0B" w:rsidRPr="00BA08E8" w:rsidRDefault="00970A0B" w:rsidP="00A6520F">
            <w:pPr>
              <w:pStyle w:val="a7"/>
              <w:tabs>
                <w:tab w:val="num" w:pos="0"/>
              </w:tabs>
              <w:spacing w:before="0" w:after="0"/>
              <w:ind w:left="0"/>
            </w:pPr>
          </w:p>
        </w:tc>
      </w:tr>
      <w:tr w:rsidR="00970A0B" w:rsidRPr="00BA08E8" w:rsidTr="00A6520F">
        <w:trPr>
          <w:cantSplit/>
        </w:trPr>
        <w:tc>
          <w:tcPr>
            <w:tcW w:w="540" w:type="dxa"/>
          </w:tcPr>
          <w:p w:rsidR="00970A0B" w:rsidRPr="00BA08E8" w:rsidRDefault="00970A0B" w:rsidP="00A6520F">
            <w:pPr>
              <w:tabs>
                <w:tab w:val="num" w:pos="0"/>
              </w:tabs>
              <w:spacing w:line="240" w:lineRule="auto"/>
              <w:ind w:firstLine="0"/>
              <w:jc w:val="left"/>
              <w:rPr>
                <w:sz w:val="24"/>
                <w:szCs w:val="24"/>
              </w:rPr>
            </w:pPr>
            <w:r w:rsidRPr="00BA08E8">
              <w:rPr>
                <w:sz w:val="24"/>
                <w:szCs w:val="24"/>
              </w:rPr>
              <w:t>3</w:t>
            </w:r>
          </w:p>
        </w:tc>
        <w:tc>
          <w:tcPr>
            <w:tcW w:w="5580" w:type="dxa"/>
          </w:tcPr>
          <w:p w:rsidR="00970A0B" w:rsidRPr="00BA08E8" w:rsidRDefault="00970A0B" w:rsidP="00A6520F">
            <w:pPr>
              <w:pStyle w:val="a7"/>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3519" w:type="dxa"/>
          </w:tcPr>
          <w:p w:rsidR="00970A0B" w:rsidRPr="00BA08E8" w:rsidRDefault="00970A0B" w:rsidP="00A6520F">
            <w:pPr>
              <w:pStyle w:val="a7"/>
              <w:tabs>
                <w:tab w:val="num" w:pos="0"/>
              </w:tabs>
              <w:spacing w:before="0" w:after="0"/>
              <w:ind w:left="0"/>
            </w:pPr>
          </w:p>
        </w:tc>
      </w:tr>
      <w:tr w:rsidR="00970A0B" w:rsidRPr="00BA08E8" w:rsidTr="00A6520F">
        <w:trPr>
          <w:cantSplit/>
        </w:trPr>
        <w:tc>
          <w:tcPr>
            <w:tcW w:w="540" w:type="dxa"/>
          </w:tcPr>
          <w:p w:rsidR="00970A0B" w:rsidRPr="00BA08E8" w:rsidRDefault="00970A0B" w:rsidP="00A6520F">
            <w:pPr>
              <w:tabs>
                <w:tab w:val="num" w:pos="0"/>
              </w:tabs>
              <w:spacing w:line="240" w:lineRule="auto"/>
              <w:ind w:firstLine="0"/>
              <w:jc w:val="left"/>
              <w:rPr>
                <w:sz w:val="24"/>
                <w:szCs w:val="24"/>
              </w:rPr>
            </w:pPr>
            <w:r w:rsidRPr="00BA08E8">
              <w:rPr>
                <w:sz w:val="24"/>
                <w:szCs w:val="24"/>
              </w:rPr>
              <w:t>4</w:t>
            </w:r>
          </w:p>
        </w:tc>
        <w:tc>
          <w:tcPr>
            <w:tcW w:w="5580" w:type="dxa"/>
          </w:tcPr>
          <w:p w:rsidR="00970A0B" w:rsidRPr="00BA08E8" w:rsidRDefault="00970A0B" w:rsidP="00A6520F">
            <w:pPr>
              <w:pStyle w:val="a7"/>
              <w:tabs>
                <w:tab w:val="num" w:pos="0"/>
              </w:tabs>
              <w:spacing w:before="0" w:after="0"/>
              <w:ind w:left="0"/>
            </w:pPr>
            <w:r w:rsidRPr="00BA08E8">
              <w:t>ИНН Участника</w:t>
            </w:r>
          </w:p>
        </w:tc>
        <w:tc>
          <w:tcPr>
            <w:tcW w:w="3519" w:type="dxa"/>
          </w:tcPr>
          <w:p w:rsidR="00970A0B" w:rsidRPr="00BA08E8" w:rsidRDefault="00970A0B" w:rsidP="00A6520F">
            <w:pPr>
              <w:pStyle w:val="a7"/>
              <w:tabs>
                <w:tab w:val="num" w:pos="0"/>
              </w:tabs>
              <w:spacing w:before="0" w:after="0"/>
              <w:ind w:left="0"/>
            </w:pPr>
          </w:p>
        </w:tc>
      </w:tr>
      <w:tr w:rsidR="00970A0B" w:rsidRPr="00BA08E8" w:rsidTr="00A6520F">
        <w:trPr>
          <w:cantSplit/>
        </w:trPr>
        <w:tc>
          <w:tcPr>
            <w:tcW w:w="540" w:type="dxa"/>
          </w:tcPr>
          <w:p w:rsidR="00970A0B" w:rsidRPr="00BA08E8" w:rsidRDefault="00970A0B" w:rsidP="00A6520F">
            <w:pPr>
              <w:tabs>
                <w:tab w:val="num" w:pos="0"/>
              </w:tabs>
              <w:spacing w:line="240" w:lineRule="auto"/>
              <w:ind w:firstLine="0"/>
              <w:jc w:val="left"/>
              <w:rPr>
                <w:sz w:val="24"/>
                <w:szCs w:val="24"/>
              </w:rPr>
            </w:pPr>
            <w:r w:rsidRPr="00BA08E8">
              <w:rPr>
                <w:sz w:val="24"/>
                <w:szCs w:val="24"/>
              </w:rPr>
              <w:t>5</w:t>
            </w:r>
          </w:p>
        </w:tc>
        <w:tc>
          <w:tcPr>
            <w:tcW w:w="5580" w:type="dxa"/>
          </w:tcPr>
          <w:p w:rsidR="00970A0B" w:rsidRPr="00BA08E8" w:rsidRDefault="00970A0B" w:rsidP="00A6520F">
            <w:pPr>
              <w:pStyle w:val="a7"/>
              <w:tabs>
                <w:tab w:val="num" w:pos="0"/>
              </w:tabs>
              <w:spacing w:before="0" w:after="0"/>
              <w:ind w:left="0"/>
            </w:pPr>
            <w:r w:rsidRPr="00BA08E8">
              <w:t>Юридический адрес</w:t>
            </w:r>
          </w:p>
        </w:tc>
        <w:tc>
          <w:tcPr>
            <w:tcW w:w="3519" w:type="dxa"/>
          </w:tcPr>
          <w:p w:rsidR="00970A0B" w:rsidRPr="00BA08E8" w:rsidRDefault="00970A0B" w:rsidP="00A6520F">
            <w:pPr>
              <w:pStyle w:val="a7"/>
              <w:tabs>
                <w:tab w:val="num" w:pos="0"/>
              </w:tabs>
              <w:spacing w:before="0" w:after="0"/>
              <w:ind w:left="0"/>
            </w:pPr>
          </w:p>
        </w:tc>
      </w:tr>
      <w:tr w:rsidR="00970A0B" w:rsidRPr="00BA08E8" w:rsidTr="00A6520F">
        <w:trPr>
          <w:cantSplit/>
        </w:trPr>
        <w:tc>
          <w:tcPr>
            <w:tcW w:w="540" w:type="dxa"/>
          </w:tcPr>
          <w:p w:rsidR="00970A0B" w:rsidRPr="00BA08E8" w:rsidRDefault="00970A0B" w:rsidP="00A6520F">
            <w:pPr>
              <w:tabs>
                <w:tab w:val="num" w:pos="0"/>
              </w:tabs>
              <w:spacing w:line="240" w:lineRule="auto"/>
              <w:ind w:firstLine="0"/>
              <w:jc w:val="left"/>
              <w:rPr>
                <w:sz w:val="24"/>
                <w:szCs w:val="24"/>
              </w:rPr>
            </w:pPr>
            <w:r w:rsidRPr="00BA08E8">
              <w:rPr>
                <w:sz w:val="24"/>
                <w:szCs w:val="24"/>
              </w:rPr>
              <w:t>6</w:t>
            </w:r>
          </w:p>
        </w:tc>
        <w:tc>
          <w:tcPr>
            <w:tcW w:w="5580" w:type="dxa"/>
          </w:tcPr>
          <w:p w:rsidR="00970A0B" w:rsidRPr="00BA08E8" w:rsidRDefault="00970A0B" w:rsidP="00A6520F">
            <w:pPr>
              <w:pStyle w:val="a7"/>
              <w:tabs>
                <w:tab w:val="num" w:pos="0"/>
              </w:tabs>
              <w:spacing w:before="0" w:after="0"/>
              <w:ind w:left="0"/>
            </w:pPr>
            <w:r w:rsidRPr="00BA08E8">
              <w:t>Почтовый адрес</w:t>
            </w:r>
          </w:p>
        </w:tc>
        <w:tc>
          <w:tcPr>
            <w:tcW w:w="3519" w:type="dxa"/>
          </w:tcPr>
          <w:p w:rsidR="00970A0B" w:rsidRPr="00BA08E8" w:rsidRDefault="00970A0B" w:rsidP="00A6520F">
            <w:pPr>
              <w:pStyle w:val="a7"/>
              <w:tabs>
                <w:tab w:val="num" w:pos="0"/>
              </w:tabs>
              <w:spacing w:before="0" w:after="0"/>
              <w:ind w:left="0"/>
            </w:pPr>
          </w:p>
        </w:tc>
      </w:tr>
      <w:tr w:rsidR="00970A0B" w:rsidRPr="00BA08E8" w:rsidTr="00A6520F">
        <w:trPr>
          <w:cantSplit/>
        </w:trPr>
        <w:tc>
          <w:tcPr>
            <w:tcW w:w="540" w:type="dxa"/>
          </w:tcPr>
          <w:p w:rsidR="00970A0B" w:rsidRPr="00BA08E8" w:rsidRDefault="00970A0B" w:rsidP="00A6520F">
            <w:pPr>
              <w:tabs>
                <w:tab w:val="num" w:pos="0"/>
              </w:tabs>
              <w:spacing w:line="240" w:lineRule="auto"/>
              <w:ind w:firstLine="0"/>
              <w:jc w:val="left"/>
              <w:rPr>
                <w:sz w:val="24"/>
                <w:szCs w:val="24"/>
              </w:rPr>
            </w:pPr>
            <w:r w:rsidRPr="00BA08E8">
              <w:rPr>
                <w:sz w:val="24"/>
                <w:szCs w:val="24"/>
              </w:rPr>
              <w:t>7</w:t>
            </w:r>
          </w:p>
        </w:tc>
        <w:tc>
          <w:tcPr>
            <w:tcW w:w="5580" w:type="dxa"/>
          </w:tcPr>
          <w:p w:rsidR="00970A0B" w:rsidRPr="00BA08E8" w:rsidRDefault="00970A0B" w:rsidP="00A6520F">
            <w:pPr>
              <w:pStyle w:val="a7"/>
              <w:tabs>
                <w:tab w:val="num" w:pos="0"/>
              </w:tabs>
              <w:spacing w:before="0" w:after="0"/>
              <w:ind w:left="0"/>
            </w:pPr>
            <w:r w:rsidRPr="00BA08E8">
              <w:t>Филиалы: перечислить наименования и почтовые адреса</w:t>
            </w:r>
          </w:p>
        </w:tc>
        <w:tc>
          <w:tcPr>
            <w:tcW w:w="3519" w:type="dxa"/>
          </w:tcPr>
          <w:p w:rsidR="00970A0B" w:rsidRPr="00BA08E8" w:rsidRDefault="00970A0B" w:rsidP="00A6520F">
            <w:pPr>
              <w:pStyle w:val="a7"/>
              <w:tabs>
                <w:tab w:val="num" w:pos="0"/>
              </w:tabs>
              <w:spacing w:before="0" w:after="0"/>
              <w:ind w:left="0"/>
            </w:pPr>
          </w:p>
        </w:tc>
      </w:tr>
      <w:tr w:rsidR="00970A0B" w:rsidRPr="00BA08E8" w:rsidTr="00A6520F">
        <w:trPr>
          <w:cantSplit/>
        </w:trPr>
        <w:tc>
          <w:tcPr>
            <w:tcW w:w="540" w:type="dxa"/>
          </w:tcPr>
          <w:p w:rsidR="00970A0B" w:rsidRPr="00BA08E8" w:rsidRDefault="00970A0B" w:rsidP="00A6520F">
            <w:pPr>
              <w:tabs>
                <w:tab w:val="num" w:pos="0"/>
              </w:tabs>
              <w:spacing w:line="240" w:lineRule="auto"/>
              <w:ind w:firstLine="0"/>
              <w:jc w:val="left"/>
              <w:rPr>
                <w:sz w:val="24"/>
                <w:szCs w:val="24"/>
              </w:rPr>
            </w:pPr>
            <w:r w:rsidRPr="00BA08E8">
              <w:rPr>
                <w:sz w:val="24"/>
                <w:szCs w:val="24"/>
              </w:rPr>
              <w:t>8</w:t>
            </w:r>
          </w:p>
        </w:tc>
        <w:tc>
          <w:tcPr>
            <w:tcW w:w="5580" w:type="dxa"/>
          </w:tcPr>
          <w:p w:rsidR="00970A0B" w:rsidRPr="00BA08E8" w:rsidRDefault="00970A0B" w:rsidP="00A6520F">
            <w:pPr>
              <w:pStyle w:val="a7"/>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970A0B" w:rsidRPr="00BA08E8" w:rsidRDefault="00970A0B" w:rsidP="00A6520F">
            <w:pPr>
              <w:pStyle w:val="a7"/>
              <w:tabs>
                <w:tab w:val="num" w:pos="0"/>
              </w:tabs>
              <w:spacing w:before="0" w:after="0"/>
              <w:ind w:left="0"/>
            </w:pPr>
          </w:p>
        </w:tc>
      </w:tr>
      <w:tr w:rsidR="00970A0B" w:rsidRPr="00BA08E8" w:rsidTr="00A6520F">
        <w:trPr>
          <w:cantSplit/>
        </w:trPr>
        <w:tc>
          <w:tcPr>
            <w:tcW w:w="540" w:type="dxa"/>
          </w:tcPr>
          <w:p w:rsidR="00970A0B" w:rsidRPr="00BA08E8" w:rsidRDefault="00970A0B" w:rsidP="00A6520F">
            <w:pPr>
              <w:tabs>
                <w:tab w:val="num" w:pos="0"/>
              </w:tabs>
              <w:spacing w:line="240" w:lineRule="auto"/>
              <w:ind w:firstLine="0"/>
              <w:jc w:val="left"/>
              <w:rPr>
                <w:sz w:val="24"/>
                <w:szCs w:val="24"/>
              </w:rPr>
            </w:pPr>
            <w:r w:rsidRPr="00BA08E8">
              <w:rPr>
                <w:sz w:val="24"/>
                <w:szCs w:val="24"/>
              </w:rPr>
              <w:t>9</w:t>
            </w:r>
          </w:p>
        </w:tc>
        <w:tc>
          <w:tcPr>
            <w:tcW w:w="5580" w:type="dxa"/>
          </w:tcPr>
          <w:p w:rsidR="00970A0B" w:rsidRPr="00BA08E8" w:rsidRDefault="00970A0B" w:rsidP="00A6520F">
            <w:pPr>
              <w:pStyle w:val="a7"/>
              <w:tabs>
                <w:tab w:val="num" w:pos="0"/>
              </w:tabs>
              <w:spacing w:before="0" w:after="0"/>
              <w:ind w:left="0"/>
            </w:pPr>
            <w:r w:rsidRPr="00BA08E8">
              <w:t>Телефоны Участника (с указанием кода города)</w:t>
            </w:r>
          </w:p>
        </w:tc>
        <w:tc>
          <w:tcPr>
            <w:tcW w:w="3519" w:type="dxa"/>
          </w:tcPr>
          <w:p w:rsidR="00970A0B" w:rsidRPr="00BA08E8" w:rsidRDefault="00970A0B" w:rsidP="00A6520F">
            <w:pPr>
              <w:pStyle w:val="a7"/>
              <w:tabs>
                <w:tab w:val="num" w:pos="0"/>
              </w:tabs>
              <w:spacing w:before="0" w:after="0"/>
              <w:ind w:left="0"/>
            </w:pPr>
          </w:p>
        </w:tc>
      </w:tr>
      <w:tr w:rsidR="00970A0B" w:rsidRPr="00BA08E8" w:rsidTr="00A6520F">
        <w:trPr>
          <w:cantSplit/>
          <w:trHeight w:val="116"/>
        </w:trPr>
        <w:tc>
          <w:tcPr>
            <w:tcW w:w="540" w:type="dxa"/>
          </w:tcPr>
          <w:p w:rsidR="00970A0B" w:rsidRPr="00BA08E8" w:rsidRDefault="00970A0B" w:rsidP="00A6520F">
            <w:pPr>
              <w:tabs>
                <w:tab w:val="num" w:pos="0"/>
              </w:tabs>
              <w:spacing w:line="240" w:lineRule="auto"/>
              <w:ind w:firstLine="0"/>
              <w:jc w:val="left"/>
              <w:rPr>
                <w:sz w:val="24"/>
                <w:szCs w:val="24"/>
              </w:rPr>
            </w:pPr>
            <w:r w:rsidRPr="00BA08E8">
              <w:rPr>
                <w:sz w:val="24"/>
                <w:szCs w:val="24"/>
              </w:rPr>
              <w:t>10</w:t>
            </w:r>
          </w:p>
        </w:tc>
        <w:tc>
          <w:tcPr>
            <w:tcW w:w="5580" w:type="dxa"/>
          </w:tcPr>
          <w:p w:rsidR="00970A0B" w:rsidRPr="00BA08E8" w:rsidRDefault="00970A0B" w:rsidP="00A6520F">
            <w:pPr>
              <w:pStyle w:val="a7"/>
              <w:tabs>
                <w:tab w:val="num" w:pos="0"/>
              </w:tabs>
              <w:spacing w:before="0" w:after="0"/>
              <w:ind w:left="0"/>
            </w:pPr>
            <w:r w:rsidRPr="00BA08E8">
              <w:t>Факс Участника (с указанием кода города)</w:t>
            </w:r>
          </w:p>
        </w:tc>
        <w:tc>
          <w:tcPr>
            <w:tcW w:w="3519" w:type="dxa"/>
          </w:tcPr>
          <w:p w:rsidR="00970A0B" w:rsidRPr="00BA08E8" w:rsidRDefault="00970A0B" w:rsidP="00A6520F">
            <w:pPr>
              <w:pStyle w:val="a7"/>
              <w:tabs>
                <w:tab w:val="num" w:pos="0"/>
              </w:tabs>
              <w:spacing w:before="0" w:after="0"/>
              <w:ind w:left="0"/>
            </w:pPr>
          </w:p>
        </w:tc>
      </w:tr>
      <w:tr w:rsidR="00970A0B" w:rsidRPr="00BA08E8" w:rsidTr="00A6520F">
        <w:trPr>
          <w:cantSplit/>
        </w:trPr>
        <w:tc>
          <w:tcPr>
            <w:tcW w:w="540" w:type="dxa"/>
          </w:tcPr>
          <w:p w:rsidR="00970A0B" w:rsidRPr="00BA08E8" w:rsidRDefault="00970A0B" w:rsidP="00A6520F">
            <w:pPr>
              <w:tabs>
                <w:tab w:val="num" w:pos="0"/>
              </w:tabs>
              <w:spacing w:line="240" w:lineRule="auto"/>
              <w:ind w:firstLine="0"/>
              <w:jc w:val="left"/>
              <w:rPr>
                <w:sz w:val="24"/>
                <w:szCs w:val="24"/>
              </w:rPr>
            </w:pPr>
            <w:r w:rsidRPr="00BA08E8">
              <w:rPr>
                <w:sz w:val="24"/>
                <w:szCs w:val="24"/>
              </w:rPr>
              <w:t>11</w:t>
            </w:r>
          </w:p>
        </w:tc>
        <w:tc>
          <w:tcPr>
            <w:tcW w:w="5580" w:type="dxa"/>
          </w:tcPr>
          <w:p w:rsidR="00970A0B" w:rsidRPr="00BA08E8" w:rsidRDefault="00970A0B" w:rsidP="00A6520F">
            <w:pPr>
              <w:pStyle w:val="a7"/>
              <w:tabs>
                <w:tab w:val="num" w:pos="0"/>
              </w:tabs>
              <w:spacing w:before="0" w:after="0"/>
              <w:ind w:left="0"/>
            </w:pPr>
            <w:r w:rsidRPr="00BA08E8">
              <w:t>Адрес электронной почты Участника</w:t>
            </w:r>
          </w:p>
        </w:tc>
        <w:tc>
          <w:tcPr>
            <w:tcW w:w="3519" w:type="dxa"/>
          </w:tcPr>
          <w:p w:rsidR="00970A0B" w:rsidRPr="00BA08E8" w:rsidRDefault="00970A0B" w:rsidP="00A6520F">
            <w:pPr>
              <w:pStyle w:val="a7"/>
              <w:tabs>
                <w:tab w:val="num" w:pos="0"/>
              </w:tabs>
              <w:spacing w:before="0" w:after="0"/>
              <w:ind w:left="0"/>
            </w:pPr>
          </w:p>
        </w:tc>
      </w:tr>
      <w:tr w:rsidR="00970A0B" w:rsidRPr="00BA08E8" w:rsidTr="00A6520F">
        <w:trPr>
          <w:cantSplit/>
        </w:trPr>
        <w:tc>
          <w:tcPr>
            <w:tcW w:w="540" w:type="dxa"/>
            <w:tcBorders>
              <w:top w:val="single" w:sz="4" w:space="0" w:color="auto"/>
              <w:left w:val="single" w:sz="4" w:space="0" w:color="auto"/>
              <w:bottom w:val="single" w:sz="4" w:space="0" w:color="auto"/>
              <w:right w:val="single" w:sz="4" w:space="0" w:color="auto"/>
            </w:tcBorders>
          </w:tcPr>
          <w:p w:rsidR="00970A0B" w:rsidRPr="00BA08E8" w:rsidRDefault="00970A0B" w:rsidP="00A6520F">
            <w:pPr>
              <w:tabs>
                <w:tab w:val="num" w:pos="0"/>
              </w:tabs>
              <w:spacing w:line="240" w:lineRule="auto"/>
              <w:ind w:firstLine="0"/>
              <w:jc w:val="left"/>
              <w:rPr>
                <w:sz w:val="24"/>
                <w:szCs w:val="24"/>
              </w:rPr>
            </w:pPr>
            <w:r w:rsidRPr="00BA08E8">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970A0B" w:rsidRPr="00BA08E8" w:rsidRDefault="00970A0B" w:rsidP="00A6520F">
            <w:pPr>
              <w:pStyle w:val="a7"/>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970A0B" w:rsidRPr="00BA08E8" w:rsidRDefault="00970A0B" w:rsidP="00A6520F">
            <w:pPr>
              <w:pStyle w:val="a7"/>
              <w:tabs>
                <w:tab w:val="num" w:pos="0"/>
              </w:tabs>
              <w:spacing w:before="0" w:after="0"/>
              <w:ind w:left="0"/>
            </w:pPr>
          </w:p>
        </w:tc>
      </w:tr>
      <w:tr w:rsidR="00970A0B" w:rsidRPr="00BA08E8" w:rsidTr="00A6520F">
        <w:trPr>
          <w:cantSplit/>
        </w:trPr>
        <w:tc>
          <w:tcPr>
            <w:tcW w:w="540" w:type="dxa"/>
            <w:tcBorders>
              <w:top w:val="single" w:sz="4" w:space="0" w:color="auto"/>
              <w:left w:val="single" w:sz="4" w:space="0" w:color="auto"/>
              <w:bottom w:val="single" w:sz="4" w:space="0" w:color="auto"/>
              <w:right w:val="single" w:sz="4" w:space="0" w:color="auto"/>
            </w:tcBorders>
          </w:tcPr>
          <w:p w:rsidR="00970A0B" w:rsidRPr="00BA08E8" w:rsidRDefault="00970A0B" w:rsidP="00A6520F">
            <w:pPr>
              <w:tabs>
                <w:tab w:val="num" w:pos="0"/>
              </w:tabs>
              <w:spacing w:line="240" w:lineRule="auto"/>
              <w:ind w:firstLine="0"/>
              <w:jc w:val="left"/>
              <w:rPr>
                <w:sz w:val="24"/>
                <w:szCs w:val="24"/>
              </w:rPr>
            </w:pPr>
            <w:r w:rsidRPr="00BA08E8">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970A0B" w:rsidRPr="00BA08E8" w:rsidRDefault="00970A0B" w:rsidP="00A6520F">
            <w:pPr>
              <w:pStyle w:val="a7"/>
              <w:tabs>
                <w:tab w:val="num" w:pos="0"/>
              </w:tabs>
              <w:spacing w:before="0" w:after="0"/>
              <w:ind w:left="0"/>
            </w:pPr>
            <w:r w:rsidRPr="00BA08E8">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970A0B" w:rsidRPr="00BA08E8" w:rsidRDefault="00970A0B" w:rsidP="00A6520F">
            <w:pPr>
              <w:pStyle w:val="a7"/>
              <w:tabs>
                <w:tab w:val="num" w:pos="0"/>
              </w:tabs>
              <w:spacing w:before="0" w:after="0"/>
              <w:ind w:left="0"/>
            </w:pPr>
          </w:p>
        </w:tc>
      </w:tr>
      <w:tr w:rsidR="00970A0B" w:rsidRPr="00BA08E8" w:rsidTr="00A6520F">
        <w:trPr>
          <w:cantSplit/>
        </w:trPr>
        <w:tc>
          <w:tcPr>
            <w:tcW w:w="540" w:type="dxa"/>
          </w:tcPr>
          <w:p w:rsidR="00970A0B" w:rsidRPr="00BA08E8" w:rsidRDefault="00970A0B" w:rsidP="00A6520F">
            <w:pPr>
              <w:tabs>
                <w:tab w:val="num" w:pos="0"/>
              </w:tabs>
              <w:spacing w:line="240" w:lineRule="auto"/>
              <w:ind w:firstLine="0"/>
              <w:jc w:val="left"/>
              <w:rPr>
                <w:sz w:val="24"/>
                <w:szCs w:val="24"/>
              </w:rPr>
            </w:pPr>
            <w:r w:rsidRPr="00BA08E8">
              <w:rPr>
                <w:sz w:val="24"/>
                <w:szCs w:val="24"/>
              </w:rPr>
              <w:t>14</w:t>
            </w:r>
          </w:p>
        </w:tc>
        <w:tc>
          <w:tcPr>
            <w:tcW w:w="5580" w:type="dxa"/>
          </w:tcPr>
          <w:p w:rsidR="00970A0B" w:rsidRPr="00BA08E8" w:rsidRDefault="00970A0B" w:rsidP="00A6520F">
            <w:pPr>
              <w:pStyle w:val="a7"/>
              <w:tabs>
                <w:tab w:val="num" w:pos="0"/>
              </w:tabs>
              <w:spacing w:before="0" w:after="0"/>
              <w:ind w:left="0"/>
            </w:pPr>
            <w:r w:rsidRPr="00BA08E8">
              <w:t>Фамилия, Имя и Отчество ответственного лица Участника с указанием должности и контактного телефона</w:t>
            </w:r>
          </w:p>
        </w:tc>
        <w:tc>
          <w:tcPr>
            <w:tcW w:w="3519" w:type="dxa"/>
          </w:tcPr>
          <w:p w:rsidR="00970A0B" w:rsidRPr="00BA08E8" w:rsidRDefault="00970A0B" w:rsidP="00A6520F">
            <w:pPr>
              <w:pStyle w:val="a7"/>
              <w:tabs>
                <w:tab w:val="num" w:pos="0"/>
              </w:tabs>
              <w:spacing w:before="0" w:after="0"/>
              <w:ind w:left="0"/>
            </w:pPr>
          </w:p>
        </w:tc>
      </w:tr>
    </w:tbl>
    <w:p w:rsidR="00970A0B" w:rsidRPr="00BA08E8" w:rsidRDefault="00970A0B" w:rsidP="00970A0B">
      <w:pPr>
        <w:tabs>
          <w:tab w:val="num" w:pos="0"/>
        </w:tabs>
        <w:spacing w:line="240" w:lineRule="auto"/>
        <w:ind w:firstLine="0"/>
        <w:rPr>
          <w:sz w:val="24"/>
          <w:szCs w:val="24"/>
        </w:rPr>
      </w:pPr>
      <w:r w:rsidRPr="00BA08E8">
        <w:rPr>
          <w:sz w:val="24"/>
          <w:szCs w:val="24"/>
        </w:rPr>
        <w:t>____________________________________</w:t>
      </w:r>
    </w:p>
    <w:p w:rsidR="00970A0B" w:rsidRPr="00BA08E8" w:rsidRDefault="00970A0B" w:rsidP="00970A0B">
      <w:pPr>
        <w:tabs>
          <w:tab w:val="num" w:pos="0"/>
        </w:tabs>
        <w:spacing w:line="240" w:lineRule="auto"/>
        <w:ind w:right="3684" w:firstLine="0"/>
        <w:jc w:val="center"/>
        <w:rPr>
          <w:sz w:val="24"/>
          <w:szCs w:val="24"/>
        </w:rPr>
      </w:pPr>
      <w:r w:rsidRPr="00BA08E8">
        <w:rPr>
          <w:sz w:val="24"/>
          <w:szCs w:val="24"/>
          <w:vertAlign w:val="superscript"/>
        </w:rPr>
        <w:t>(подпись, М.П.)</w:t>
      </w:r>
      <w:r w:rsidRPr="00BA08E8">
        <w:rPr>
          <w:sz w:val="24"/>
          <w:szCs w:val="24"/>
        </w:rPr>
        <w:t>___________________________________</w:t>
      </w:r>
    </w:p>
    <w:p w:rsidR="00970A0B" w:rsidRPr="00BA08E8" w:rsidRDefault="00970A0B" w:rsidP="00970A0B">
      <w:pPr>
        <w:tabs>
          <w:tab w:val="num" w:pos="0"/>
        </w:tabs>
        <w:spacing w:line="240" w:lineRule="auto"/>
        <w:ind w:firstLine="0"/>
        <w:rPr>
          <w:b/>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970A0B" w:rsidRDefault="00970A0B">
      <w:pPr>
        <w:spacing w:after="200" w:line="276" w:lineRule="auto"/>
        <w:ind w:firstLine="0"/>
        <w:jc w:val="left"/>
        <w:rPr>
          <w:b/>
          <w:sz w:val="26"/>
          <w:szCs w:val="26"/>
        </w:rPr>
      </w:pPr>
    </w:p>
    <w:p w:rsidR="007A4DEB" w:rsidRDefault="007A4DEB">
      <w:pPr>
        <w:spacing w:after="200" w:line="276" w:lineRule="auto"/>
        <w:ind w:firstLine="0"/>
        <w:jc w:val="left"/>
        <w:rPr>
          <w:b/>
          <w:sz w:val="26"/>
          <w:szCs w:val="26"/>
        </w:rPr>
        <w:sectPr w:rsidR="007A4DEB" w:rsidSect="001C3DF8">
          <w:footerReference w:type="default" r:id="rId10"/>
          <w:type w:val="continuous"/>
          <w:pgSz w:w="11906" w:h="16838"/>
          <w:pgMar w:top="1134" w:right="1274" w:bottom="1134" w:left="1134" w:header="709" w:footer="709" w:gutter="0"/>
          <w:cols w:space="708"/>
          <w:docGrid w:linePitch="381"/>
        </w:sectPr>
      </w:pPr>
    </w:p>
    <w:p w:rsidR="00BA4E87" w:rsidRDefault="00BA4E87">
      <w:pPr>
        <w:spacing w:after="200" w:line="276" w:lineRule="auto"/>
        <w:ind w:firstLine="0"/>
        <w:jc w:val="left"/>
        <w:rPr>
          <w:b/>
          <w:sz w:val="26"/>
          <w:szCs w:val="26"/>
        </w:rPr>
      </w:pPr>
    </w:p>
    <w:p w:rsidR="007A4DEB" w:rsidRDefault="007A4DEB">
      <w:pPr>
        <w:spacing w:after="200" w:line="276" w:lineRule="auto"/>
        <w:ind w:firstLine="0"/>
        <w:jc w:val="left"/>
        <w:rPr>
          <w:b/>
          <w:sz w:val="26"/>
          <w:szCs w:val="26"/>
        </w:rPr>
      </w:pPr>
    </w:p>
    <w:p w:rsidR="007A4DEB" w:rsidRDefault="007A4DEB">
      <w:pPr>
        <w:spacing w:after="200" w:line="276" w:lineRule="auto"/>
        <w:ind w:firstLine="0"/>
        <w:jc w:val="left"/>
        <w:rPr>
          <w:b/>
          <w:sz w:val="26"/>
          <w:szCs w:val="26"/>
        </w:rPr>
      </w:pPr>
    </w:p>
    <w:p w:rsidR="007A4DEB" w:rsidRDefault="007A4DEB">
      <w:pPr>
        <w:spacing w:after="200" w:line="276" w:lineRule="auto"/>
        <w:ind w:firstLine="0"/>
        <w:jc w:val="left"/>
        <w:rPr>
          <w:b/>
          <w:sz w:val="26"/>
          <w:szCs w:val="26"/>
        </w:rPr>
      </w:pPr>
    </w:p>
    <w:p w:rsidR="007A4DEB" w:rsidRDefault="007A4DEB">
      <w:pPr>
        <w:spacing w:after="200" w:line="276" w:lineRule="auto"/>
        <w:ind w:firstLine="0"/>
        <w:jc w:val="left"/>
        <w:rPr>
          <w:b/>
          <w:sz w:val="26"/>
          <w:szCs w:val="26"/>
        </w:rPr>
      </w:pPr>
    </w:p>
    <w:p w:rsidR="00BC5171" w:rsidRPr="007A4DEB" w:rsidRDefault="008C35B7" w:rsidP="007A4DEB">
      <w:pPr>
        <w:spacing w:after="200" w:line="276" w:lineRule="auto"/>
        <w:ind w:firstLine="0"/>
        <w:jc w:val="right"/>
        <w:rPr>
          <w:b/>
          <w:sz w:val="24"/>
          <w:szCs w:val="24"/>
        </w:rPr>
      </w:pPr>
      <w:r>
        <w:rPr>
          <w:sz w:val="24"/>
          <w:szCs w:val="24"/>
        </w:rPr>
        <w:t>Приложение №</w:t>
      </w:r>
      <w:r w:rsidR="00F53C2F">
        <w:rPr>
          <w:sz w:val="24"/>
          <w:szCs w:val="24"/>
        </w:rPr>
        <w:t>2</w:t>
      </w:r>
      <w:r w:rsidR="007A4DEB" w:rsidRPr="00B4570D">
        <w:rPr>
          <w:sz w:val="24"/>
          <w:szCs w:val="24"/>
        </w:rPr>
        <w:br/>
      </w:r>
    </w:p>
    <w:p w:rsidR="007A4DEB" w:rsidRPr="00BF3EC3" w:rsidRDefault="007A4DEB" w:rsidP="007A4DEB">
      <w:pPr>
        <w:jc w:val="center"/>
        <w:rPr>
          <w:b/>
          <w:sz w:val="26"/>
          <w:szCs w:val="26"/>
        </w:rPr>
      </w:pPr>
      <w:r w:rsidRPr="00BF3EC3">
        <w:rPr>
          <w:b/>
          <w:sz w:val="26"/>
          <w:szCs w:val="26"/>
        </w:rPr>
        <w:t>ПАМЯТКА</w:t>
      </w:r>
    </w:p>
    <w:p w:rsidR="007A4DEB" w:rsidRPr="00BF3EC3" w:rsidRDefault="007A4DEB" w:rsidP="007A4DEB">
      <w:pPr>
        <w:jc w:val="center"/>
        <w:rPr>
          <w:b/>
          <w:sz w:val="26"/>
          <w:szCs w:val="26"/>
        </w:rPr>
      </w:pPr>
      <w:r w:rsidRPr="00BF3EC3">
        <w:rPr>
          <w:b/>
          <w:sz w:val="26"/>
          <w:szCs w:val="26"/>
        </w:rPr>
        <w:t xml:space="preserve">о наличии Программы оповещения о недостатках </w:t>
      </w:r>
    </w:p>
    <w:p w:rsidR="007A4DEB" w:rsidRPr="00BF3EC3" w:rsidRDefault="007A4DEB" w:rsidP="007A4DEB">
      <w:pPr>
        <w:jc w:val="center"/>
        <w:rPr>
          <w:b/>
          <w:sz w:val="26"/>
          <w:szCs w:val="26"/>
        </w:rPr>
      </w:pPr>
      <w:r w:rsidRPr="00BF3EC3">
        <w:rPr>
          <w:b/>
          <w:sz w:val="26"/>
          <w:szCs w:val="26"/>
        </w:rPr>
        <w:t>«ЕДИНАЯ ГОРЯЧАЯ ЛИНИЯ»</w:t>
      </w:r>
      <w:r>
        <w:rPr>
          <w:b/>
          <w:sz w:val="26"/>
          <w:szCs w:val="26"/>
        </w:rPr>
        <w:t xml:space="preserve"> </w:t>
      </w:r>
      <w:r w:rsidRPr="00BF3EC3">
        <w:rPr>
          <w:b/>
          <w:sz w:val="26"/>
          <w:szCs w:val="26"/>
        </w:rPr>
        <w:t>АО «РТИ».</w:t>
      </w:r>
    </w:p>
    <w:p w:rsidR="007A4DEB" w:rsidRPr="00BF3EC3" w:rsidRDefault="007A4DEB" w:rsidP="007A4DEB">
      <w:pPr>
        <w:rPr>
          <w:i/>
          <w:sz w:val="26"/>
          <w:szCs w:val="26"/>
        </w:rPr>
      </w:pPr>
    </w:p>
    <w:p w:rsidR="007A4DEB" w:rsidRPr="00BF3EC3" w:rsidRDefault="007A4DEB" w:rsidP="007A4DEB">
      <w:pPr>
        <w:rPr>
          <w:b/>
          <w:sz w:val="26"/>
          <w:szCs w:val="26"/>
        </w:rPr>
      </w:pPr>
      <w:r w:rsidRPr="00BF3EC3">
        <w:rPr>
          <w:b/>
          <w:sz w:val="26"/>
          <w:szCs w:val="26"/>
        </w:rPr>
        <w:t>1. Цель программы:</w:t>
      </w:r>
    </w:p>
    <w:p w:rsidR="007A4DEB" w:rsidRPr="00BF3EC3" w:rsidRDefault="007A4DEB" w:rsidP="007A4DEB">
      <w:pPr>
        <w:numPr>
          <w:ilvl w:val="0"/>
          <w:numId w:val="39"/>
        </w:numPr>
        <w:tabs>
          <w:tab w:val="clear" w:pos="786"/>
          <w:tab w:val="num" w:pos="284"/>
        </w:tabs>
        <w:autoSpaceDE w:val="0"/>
        <w:autoSpaceDN w:val="0"/>
        <w:spacing w:line="240" w:lineRule="auto"/>
        <w:ind w:left="0" w:firstLine="426"/>
        <w:rPr>
          <w:sz w:val="26"/>
          <w:szCs w:val="26"/>
        </w:rPr>
      </w:pPr>
      <w:r w:rsidRPr="00BF3EC3">
        <w:rPr>
          <w:sz w:val="26"/>
          <w:szCs w:val="26"/>
        </w:rPr>
        <w:t>повышение уровня корпоративного управления;</w:t>
      </w:r>
    </w:p>
    <w:p w:rsidR="007A4DEB" w:rsidRPr="00BF3EC3" w:rsidRDefault="007A4DEB" w:rsidP="007A4DEB">
      <w:pPr>
        <w:numPr>
          <w:ilvl w:val="0"/>
          <w:numId w:val="39"/>
        </w:numPr>
        <w:tabs>
          <w:tab w:val="clear" w:pos="786"/>
          <w:tab w:val="num" w:pos="284"/>
        </w:tabs>
        <w:autoSpaceDE w:val="0"/>
        <w:autoSpaceDN w:val="0"/>
        <w:spacing w:line="240" w:lineRule="auto"/>
        <w:ind w:left="0" w:firstLine="426"/>
        <w:rPr>
          <w:sz w:val="26"/>
          <w:szCs w:val="26"/>
        </w:rPr>
      </w:pPr>
      <w:r w:rsidRPr="00BF3EC3">
        <w:rPr>
          <w:sz w:val="26"/>
          <w:szCs w:val="26"/>
        </w:rPr>
        <w:t>своевременное выявление возможных нарушений, злоупотреблений или случаев неправомерного завладения, разглашения и/или использования информации, составляющей коммерческую тайну;</w:t>
      </w:r>
    </w:p>
    <w:p w:rsidR="007A4DEB" w:rsidRPr="00BF3EC3" w:rsidRDefault="007A4DEB" w:rsidP="007A4DEB">
      <w:pPr>
        <w:numPr>
          <w:ilvl w:val="0"/>
          <w:numId w:val="39"/>
        </w:numPr>
        <w:tabs>
          <w:tab w:val="clear" w:pos="786"/>
          <w:tab w:val="num" w:pos="284"/>
        </w:tabs>
        <w:autoSpaceDE w:val="0"/>
        <w:autoSpaceDN w:val="0"/>
        <w:spacing w:line="240" w:lineRule="auto"/>
        <w:ind w:left="0" w:firstLine="426"/>
        <w:rPr>
          <w:sz w:val="26"/>
          <w:szCs w:val="26"/>
        </w:rPr>
      </w:pPr>
      <w:r w:rsidRPr="00BF3EC3">
        <w:rPr>
          <w:sz w:val="26"/>
          <w:szCs w:val="26"/>
        </w:rPr>
        <w:t xml:space="preserve">минимизация финансовых, правовых, коррупционных, </w:t>
      </w:r>
      <w:proofErr w:type="spellStart"/>
      <w:r w:rsidRPr="00BF3EC3">
        <w:rPr>
          <w:sz w:val="26"/>
          <w:szCs w:val="26"/>
        </w:rPr>
        <w:t>репутационных</w:t>
      </w:r>
      <w:proofErr w:type="spellEnd"/>
      <w:r w:rsidRPr="00BF3EC3">
        <w:rPr>
          <w:sz w:val="26"/>
          <w:szCs w:val="26"/>
        </w:rPr>
        <w:t xml:space="preserve"> и иных рисков.</w:t>
      </w:r>
    </w:p>
    <w:p w:rsidR="007A4DEB" w:rsidRPr="00587D92" w:rsidRDefault="007A4DEB" w:rsidP="007A4DEB">
      <w:pPr>
        <w:rPr>
          <w:b/>
          <w:sz w:val="10"/>
          <w:szCs w:val="10"/>
        </w:rPr>
      </w:pPr>
    </w:p>
    <w:p w:rsidR="007A4DEB" w:rsidRPr="00BF3EC3" w:rsidRDefault="007A4DEB" w:rsidP="007A4DEB">
      <w:pPr>
        <w:rPr>
          <w:b/>
          <w:sz w:val="26"/>
          <w:szCs w:val="26"/>
        </w:rPr>
      </w:pPr>
      <w:r w:rsidRPr="00BF3EC3">
        <w:rPr>
          <w:b/>
          <w:sz w:val="26"/>
          <w:szCs w:val="26"/>
        </w:rPr>
        <w:t>2. Ссылки на Положение о Программе оповещения о недостатках</w:t>
      </w:r>
    </w:p>
    <w:p w:rsidR="007A4DEB" w:rsidRPr="00BF3EC3" w:rsidRDefault="007A4DEB" w:rsidP="007A4DEB">
      <w:pPr>
        <w:ind w:firstLine="426"/>
        <w:rPr>
          <w:sz w:val="26"/>
          <w:szCs w:val="26"/>
        </w:rPr>
      </w:pPr>
      <w:r w:rsidRPr="00BF3EC3">
        <w:rPr>
          <w:sz w:val="26"/>
          <w:szCs w:val="26"/>
        </w:rPr>
        <w:t>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(в случае желания сохранить анонимность).</w:t>
      </w:r>
    </w:p>
    <w:p w:rsidR="007A4DEB" w:rsidRPr="00BF3EC3" w:rsidRDefault="007A4DEB" w:rsidP="007A4DEB">
      <w:pPr>
        <w:rPr>
          <w:b/>
          <w:sz w:val="10"/>
          <w:szCs w:val="10"/>
        </w:rPr>
      </w:pPr>
    </w:p>
    <w:p w:rsidR="007A4DEB" w:rsidRPr="00BF3EC3" w:rsidRDefault="007A4DEB" w:rsidP="007A4DEB">
      <w:pPr>
        <w:rPr>
          <w:sz w:val="26"/>
          <w:szCs w:val="26"/>
        </w:rPr>
      </w:pPr>
      <w:r w:rsidRPr="00BF3EC3">
        <w:rPr>
          <w:b/>
          <w:sz w:val="26"/>
          <w:szCs w:val="26"/>
        </w:rPr>
        <w:t xml:space="preserve">2.1. </w:t>
      </w:r>
      <w:r w:rsidRPr="00BF3EC3">
        <w:rPr>
          <w:sz w:val="26"/>
          <w:szCs w:val="26"/>
        </w:rPr>
        <w:t>Ссылка на Положение «Программа оповещения о недостатках «ЕДИНАЯ Г</w:t>
      </w:r>
      <w:r>
        <w:rPr>
          <w:sz w:val="26"/>
          <w:szCs w:val="26"/>
        </w:rPr>
        <w:t xml:space="preserve">ОРЯЧАЯ ЛИНИЯ» </w:t>
      </w:r>
      <w:r w:rsidRPr="00BF3EC3">
        <w:rPr>
          <w:sz w:val="26"/>
          <w:szCs w:val="26"/>
        </w:rPr>
        <w:t xml:space="preserve">АО «РТИ» расположена по адресу </w:t>
      </w:r>
      <w:r w:rsidRPr="00BF3EC3">
        <w:rPr>
          <w:sz w:val="26"/>
          <w:szCs w:val="26"/>
          <w:lang w:val="en-US"/>
        </w:rPr>
        <w:t>www</w:t>
      </w:r>
      <w:r w:rsidRPr="00BF3EC3">
        <w:rPr>
          <w:sz w:val="26"/>
          <w:szCs w:val="26"/>
        </w:rPr>
        <w:t>.oaorti.ru в отдельной вкладке «ГОРЯЧАЯ ЛИНИЯ» на главной странице сайта.</w:t>
      </w:r>
    </w:p>
    <w:p w:rsidR="007A4DEB" w:rsidRPr="00BF3EC3" w:rsidRDefault="007A4DEB" w:rsidP="007A4DEB">
      <w:pPr>
        <w:rPr>
          <w:sz w:val="10"/>
          <w:szCs w:val="10"/>
        </w:rPr>
      </w:pPr>
    </w:p>
    <w:p w:rsidR="007A4DEB" w:rsidRPr="00BF3EC3" w:rsidRDefault="007A4DEB" w:rsidP="007A4DEB">
      <w:pPr>
        <w:rPr>
          <w:sz w:val="26"/>
          <w:szCs w:val="26"/>
        </w:rPr>
      </w:pPr>
      <w:r w:rsidRPr="00BF3EC3">
        <w:rPr>
          <w:b/>
          <w:sz w:val="26"/>
          <w:szCs w:val="26"/>
        </w:rPr>
        <w:t>2.2.</w:t>
      </w:r>
      <w:r w:rsidRPr="00BF3EC3">
        <w:rPr>
          <w:sz w:val="26"/>
          <w:szCs w:val="26"/>
        </w:rPr>
        <w:t xml:space="preserve"> Ссылка на Положение «Программа оповещения о недостатках «ЕДИНАЯ ГОРЯЧАЯ ЛИНИЯ» </w:t>
      </w:r>
      <w:r>
        <w:rPr>
          <w:sz w:val="26"/>
          <w:szCs w:val="26"/>
        </w:rPr>
        <w:t>ПАО</w:t>
      </w:r>
      <w:r w:rsidRPr="00BF3EC3">
        <w:rPr>
          <w:sz w:val="26"/>
          <w:szCs w:val="26"/>
        </w:rPr>
        <w:t xml:space="preserve"> АФК «Система» расположена по адресам www.sistema.ru и www.sistema.com в отдельной вкладке «ГОРЯЧАЯ ЛИНИЯ» на главной странице сайта.</w:t>
      </w:r>
    </w:p>
    <w:p w:rsidR="007A4DEB" w:rsidRPr="00BF3EC3" w:rsidRDefault="007A4DEB" w:rsidP="007A4DEB">
      <w:pPr>
        <w:rPr>
          <w:b/>
          <w:sz w:val="10"/>
          <w:szCs w:val="10"/>
        </w:rPr>
      </w:pPr>
    </w:p>
    <w:p w:rsidR="007A4DEB" w:rsidRPr="00BF3EC3" w:rsidRDefault="007A4DEB" w:rsidP="007A4DEB">
      <w:pPr>
        <w:rPr>
          <w:b/>
          <w:sz w:val="26"/>
          <w:szCs w:val="26"/>
        </w:rPr>
      </w:pPr>
      <w:r w:rsidRPr="00BF3EC3">
        <w:rPr>
          <w:b/>
          <w:sz w:val="26"/>
          <w:szCs w:val="26"/>
        </w:rPr>
        <w:t>3. Каналы связи, обеспечивающие анонимность</w:t>
      </w:r>
    </w:p>
    <w:p w:rsidR="007A4DEB" w:rsidRPr="00BF3EC3" w:rsidRDefault="007A4DEB" w:rsidP="007A4DEB">
      <w:pPr>
        <w:rPr>
          <w:b/>
          <w:sz w:val="10"/>
          <w:szCs w:val="10"/>
        </w:rPr>
      </w:pPr>
    </w:p>
    <w:p w:rsidR="007A4DEB" w:rsidRPr="00BF3EC3" w:rsidRDefault="007A4DEB" w:rsidP="007A4DEB">
      <w:pPr>
        <w:rPr>
          <w:b/>
          <w:sz w:val="26"/>
          <w:szCs w:val="26"/>
        </w:rPr>
      </w:pPr>
      <w:r w:rsidRPr="00BF3EC3">
        <w:rPr>
          <w:b/>
          <w:sz w:val="26"/>
          <w:szCs w:val="26"/>
        </w:rPr>
        <w:t>3.1</w:t>
      </w:r>
      <w:r>
        <w:rPr>
          <w:b/>
          <w:sz w:val="26"/>
          <w:szCs w:val="26"/>
        </w:rPr>
        <w:t xml:space="preserve">. «ЕДИНАЯ ГОРЯЧАЯ ЛИНИЯ» </w:t>
      </w:r>
      <w:r w:rsidRPr="00BF3EC3">
        <w:rPr>
          <w:b/>
          <w:sz w:val="26"/>
          <w:szCs w:val="26"/>
        </w:rPr>
        <w:t>АО «РТИ»</w:t>
      </w:r>
    </w:p>
    <w:p w:rsidR="007A4DEB" w:rsidRPr="00F30F0E" w:rsidRDefault="007A4DEB" w:rsidP="007A4DEB">
      <w:pPr>
        <w:rPr>
          <w:sz w:val="8"/>
          <w:szCs w:val="8"/>
        </w:rPr>
      </w:pPr>
    </w:p>
    <w:tbl>
      <w:tblPr>
        <w:tblW w:w="10740" w:type="dxa"/>
        <w:tblInd w:w="-1111" w:type="dxa"/>
        <w:tblLook w:val="01E0" w:firstRow="1" w:lastRow="1" w:firstColumn="1" w:lastColumn="1" w:noHBand="0" w:noVBand="0"/>
      </w:tblPr>
      <w:tblGrid>
        <w:gridCol w:w="2376"/>
        <w:gridCol w:w="8364"/>
      </w:tblGrid>
      <w:tr w:rsidR="007A4DEB" w:rsidRPr="00DB5E29" w:rsidTr="007A4DEB">
        <w:tc>
          <w:tcPr>
            <w:tcW w:w="2376" w:type="dxa"/>
          </w:tcPr>
          <w:p w:rsidR="007A4DEB" w:rsidRPr="00DB5E29" w:rsidRDefault="007A4DEB" w:rsidP="000836B5">
            <w:pPr>
              <w:ind w:left="827" w:firstLine="0"/>
              <w:rPr>
                <w:sz w:val="24"/>
                <w:szCs w:val="24"/>
              </w:rPr>
            </w:pPr>
            <w:r w:rsidRPr="00DB5E29">
              <w:rPr>
                <w:noProof/>
                <w:sz w:val="32"/>
                <w:szCs w:val="32"/>
              </w:rPr>
              <w:drawing>
                <wp:inline distT="0" distB="0" distL="0" distR="0">
                  <wp:extent cx="180975" cy="161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DB5E29">
              <w:rPr>
                <w:sz w:val="24"/>
                <w:szCs w:val="24"/>
              </w:rPr>
              <w:t xml:space="preserve">    (анонимно)             </w:t>
            </w:r>
          </w:p>
        </w:tc>
        <w:tc>
          <w:tcPr>
            <w:tcW w:w="8364" w:type="dxa"/>
          </w:tcPr>
          <w:p w:rsidR="007A4DEB" w:rsidRPr="00BF3EC3" w:rsidRDefault="00E72025" w:rsidP="00A6520F">
            <w:pPr>
              <w:ind w:left="34"/>
              <w:rPr>
                <w:color w:val="000000"/>
                <w:sz w:val="26"/>
                <w:szCs w:val="26"/>
                <w:u w:val="single"/>
              </w:rPr>
            </w:pPr>
            <w:r>
              <w:rPr>
                <w:sz w:val="26"/>
                <w:szCs w:val="26"/>
                <w:lang w:val="en-US"/>
              </w:rPr>
              <w:t>e</w:t>
            </w:r>
            <w:r w:rsidRPr="00E72025">
              <w:rPr>
                <w:sz w:val="26"/>
                <w:szCs w:val="26"/>
              </w:rPr>
              <w:t>-</w:t>
            </w:r>
            <w:r>
              <w:rPr>
                <w:sz w:val="26"/>
                <w:szCs w:val="26"/>
                <w:lang w:val="en-US"/>
              </w:rPr>
              <w:t>mail</w:t>
            </w:r>
            <w:r>
              <w:rPr>
                <w:sz w:val="26"/>
                <w:szCs w:val="26"/>
              </w:rPr>
              <w:t>:</w:t>
            </w:r>
            <w:r w:rsidR="007A4DEB" w:rsidRPr="00BF3EC3">
              <w:rPr>
                <w:sz w:val="26"/>
                <w:szCs w:val="26"/>
              </w:rPr>
              <w:t xml:space="preserve"> на электронный почтовый ящик по адресу: </w:t>
            </w:r>
            <w:hyperlink r:id="rId12" w:history="1">
              <w:r w:rsidR="007A4DEB" w:rsidRPr="00BF3EC3">
                <w:rPr>
                  <w:color w:val="000000"/>
                  <w:sz w:val="26"/>
                  <w:szCs w:val="26"/>
                  <w:lang w:val="en-US"/>
                </w:rPr>
                <w:t>report</w:t>
              </w:r>
              <w:r w:rsidR="007A4DEB" w:rsidRPr="00BF3EC3">
                <w:rPr>
                  <w:color w:val="000000"/>
                  <w:sz w:val="26"/>
                  <w:szCs w:val="26"/>
                </w:rPr>
                <w:t>@</w:t>
              </w:r>
              <w:proofErr w:type="spellStart"/>
              <w:r w:rsidR="007A4DEB" w:rsidRPr="00BF3EC3">
                <w:rPr>
                  <w:color w:val="000000"/>
                  <w:sz w:val="26"/>
                  <w:szCs w:val="26"/>
                  <w:lang w:val="en-US"/>
                </w:rPr>
                <w:t>oaorti</w:t>
              </w:r>
              <w:proofErr w:type="spellEnd"/>
              <w:r w:rsidR="007A4DEB" w:rsidRPr="00BF3EC3">
                <w:rPr>
                  <w:color w:val="000000"/>
                  <w:sz w:val="26"/>
                  <w:szCs w:val="26"/>
                </w:rPr>
                <w:t>.</w:t>
              </w:r>
              <w:proofErr w:type="spellStart"/>
              <w:r w:rsidR="007A4DEB" w:rsidRPr="00BF3EC3">
                <w:rPr>
                  <w:color w:val="000000"/>
                  <w:sz w:val="26"/>
                  <w:szCs w:val="26"/>
                </w:rPr>
                <w:t>ru</w:t>
              </w:r>
              <w:proofErr w:type="spellEnd"/>
            </w:hyperlink>
          </w:p>
          <w:p w:rsidR="007A4DEB" w:rsidRPr="00BF3EC3" w:rsidRDefault="007A4DEB" w:rsidP="00A6520F">
            <w:pPr>
              <w:ind w:left="34"/>
              <w:rPr>
                <w:sz w:val="26"/>
                <w:szCs w:val="26"/>
              </w:rPr>
            </w:pPr>
          </w:p>
        </w:tc>
      </w:tr>
      <w:tr w:rsidR="007A4DEB" w:rsidRPr="00DB5E29" w:rsidTr="007A4DEB">
        <w:tc>
          <w:tcPr>
            <w:tcW w:w="2376" w:type="dxa"/>
          </w:tcPr>
          <w:p w:rsidR="007A4DEB" w:rsidRPr="00DB5E29" w:rsidRDefault="007A4DEB" w:rsidP="000836B5">
            <w:pPr>
              <w:ind w:left="827" w:firstLine="0"/>
              <w:rPr>
                <w:sz w:val="24"/>
                <w:szCs w:val="24"/>
              </w:rPr>
            </w:pPr>
            <w:r w:rsidRPr="00DB5E29">
              <w:rPr>
                <w:noProof/>
              </w:rPr>
              <w:drawing>
                <wp:inline distT="0" distB="0" distL="0" distR="0">
                  <wp:extent cx="257175" cy="2476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DB5E29">
              <w:rPr>
                <w:sz w:val="24"/>
                <w:szCs w:val="24"/>
              </w:rPr>
              <w:t xml:space="preserve">  (анонимно)                     </w:t>
            </w:r>
          </w:p>
        </w:tc>
        <w:tc>
          <w:tcPr>
            <w:tcW w:w="8364" w:type="dxa"/>
          </w:tcPr>
          <w:p w:rsidR="007A4DEB" w:rsidRPr="00BF3EC3" w:rsidRDefault="007A4DEB" w:rsidP="00A6520F">
            <w:pPr>
              <w:autoSpaceDE w:val="0"/>
              <w:autoSpaceDN w:val="0"/>
              <w:adjustRightInd w:val="0"/>
              <w:spacing w:line="240" w:lineRule="atLeast"/>
              <w:ind w:left="34"/>
              <w:rPr>
                <w:rFonts w:eastAsia="MS Mincho"/>
                <w:sz w:val="26"/>
                <w:szCs w:val="26"/>
                <w:lang w:eastAsia="ja-JP"/>
              </w:rPr>
            </w:pPr>
            <w:r w:rsidRPr="00BF3EC3">
              <w:rPr>
                <w:sz w:val="26"/>
                <w:szCs w:val="26"/>
              </w:rPr>
              <w:t xml:space="preserve">голосовое сообщение на автоответчик по телефону «ЕДИНОЙ ГОРЯЧЕЙ ЛИНИИ» на </w:t>
            </w:r>
            <w:r w:rsidRPr="00BF3EC3">
              <w:rPr>
                <w:color w:val="000000"/>
                <w:sz w:val="26"/>
                <w:szCs w:val="26"/>
              </w:rPr>
              <w:t>номер +7 (495) 723-83-76</w:t>
            </w:r>
          </w:p>
          <w:p w:rsidR="007A4DEB" w:rsidRPr="00DB5E29" w:rsidRDefault="007A4DEB" w:rsidP="00A6520F">
            <w:pPr>
              <w:ind w:left="34"/>
              <w:rPr>
                <w:sz w:val="16"/>
                <w:szCs w:val="16"/>
              </w:rPr>
            </w:pPr>
          </w:p>
        </w:tc>
      </w:tr>
      <w:tr w:rsidR="007A4DEB" w:rsidRPr="00DB5E29" w:rsidTr="007A4DEB">
        <w:tc>
          <w:tcPr>
            <w:tcW w:w="2376" w:type="dxa"/>
          </w:tcPr>
          <w:p w:rsidR="007A4DEB" w:rsidRPr="00DB5E29" w:rsidRDefault="007A4DEB" w:rsidP="000836B5">
            <w:pPr>
              <w:ind w:left="827" w:firstLine="0"/>
              <w:rPr>
                <w:sz w:val="24"/>
                <w:szCs w:val="24"/>
              </w:rPr>
            </w:pPr>
            <w:r w:rsidRPr="00DB5E29">
              <w:rPr>
                <w:noProof/>
              </w:rPr>
              <w:drawing>
                <wp:inline distT="0" distB="0" distL="0" distR="0">
                  <wp:extent cx="257175" cy="1714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DB5E29">
              <w:t xml:space="preserve"> </w:t>
            </w:r>
            <w:r w:rsidRPr="00DB5E29">
              <w:rPr>
                <w:sz w:val="24"/>
                <w:szCs w:val="24"/>
              </w:rPr>
              <w:t xml:space="preserve"> (анонимно)                     </w:t>
            </w:r>
          </w:p>
        </w:tc>
        <w:tc>
          <w:tcPr>
            <w:tcW w:w="8364" w:type="dxa"/>
          </w:tcPr>
          <w:p w:rsidR="007A4DEB" w:rsidRPr="00BF3EC3" w:rsidRDefault="007A4DEB" w:rsidP="00A6520F">
            <w:pPr>
              <w:ind w:left="34"/>
              <w:rPr>
                <w:sz w:val="26"/>
                <w:szCs w:val="26"/>
              </w:rPr>
            </w:pPr>
            <w:proofErr w:type="gramStart"/>
            <w:r w:rsidRPr="00BF3EC3">
              <w:rPr>
                <w:sz w:val="26"/>
                <w:szCs w:val="26"/>
              </w:rPr>
              <w:t>письмо по почте или курьером на адрес: 127083, Российская Федерация, г. Москва, ул. 8-го Марта, д. 10, стр. 1, адресованное Руководителю Департамента внутренне</w:t>
            </w:r>
            <w:r>
              <w:rPr>
                <w:sz w:val="26"/>
                <w:szCs w:val="26"/>
              </w:rPr>
              <w:t>го контроля и аудита («</w:t>
            </w:r>
            <w:proofErr w:type="spellStart"/>
            <w:r>
              <w:rPr>
                <w:sz w:val="26"/>
                <w:szCs w:val="26"/>
              </w:rPr>
              <w:t>ДВКиА</w:t>
            </w:r>
            <w:proofErr w:type="spellEnd"/>
            <w:r>
              <w:rPr>
                <w:sz w:val="26"/>
                <w:szCs w:val="26"/>
              </w:rPr>
              <w:t xml:space="preserve">») </w:t>
            </w:r>
            <w:r w:rsidRPr="00BF3EC3">
              <w:rPr>
                <w:sz w:val="26"/>
                <w:szCs w:val="26"/>
              </w:rPr>
              <w:t>АО «РТИ» с пометкой «Лично – «ЕДИНАЯ ГОРЯЧАЯ ЛИНИЯ».</w:t>
            </w:r>
            <w:proofErr w:type="gramEnd"/>
          </w:p>
        </w:tc>
      </w:tr>
    </w:tbl>
    <w:p w:rsidR="007A4DEB" w:rsidRDefault="007A4DEB" w:rsidP="007A4DEB">
      <w:pPr>
        <w:rPr>
          <w:b/>
          <w:sz w:val="4"/>
          <w:szCs w:val="4"/>
        </w:rPr>
      </w:pPr>
    </w:p>
    <w:p w:rsidR="007A4DEB" w:rsidRDefault="007A4DEB" w:rsidP="007A4DEB">
      <w:pPr>
        <w:rPr>
          <w:b/>
          <w:sz w:val="4"/>
          <w:szCs w:val="4"/>
        </w:rPr>
      </w:pPr>
    </w:p>
    <w:p w:rsidR="007A4DEB" w:rsidRDefault="007A4DEB" w:rsidP="007A4DEB">
      <w:pPr>
        <w:rPr>
          <w:b/>
          <w:sz w:val="26"/>
          <w:szCs w:val="26"/>
        </w:rPr>
      </w:pPr>
    </w:p>
    <w:p w:rsidR="007A4DEB" w:rsidRDefault="007A4DEB" w:rsidP="007A4DEB">
      <w:pPr>
        <w:rPr>
          <w:b/>
          <w:sz w:val="26"/>
          <w:szCs w:val="26"/>
        </w:rPr>
        <w:sectPr w:rsidR="007A4DEB" w:rsidSect="000836B5">
          <w:footerReference w:type="default" r:id="rId15"/>
          <w:type w:val="continuous"/>
          <w:pgSz w:w="11906" w:h="16838"/>
          <w:pgMar w:top="1134" w:right="851" w:bottom="1134" w:left="1134" w:header="709" w:footer="709" w:gutter="0"/>
          <w:cols w:space="708"/>
          <w:docGrid w:linePitch="381"/>
        </w:sectPr>
      </w:pPr>
    </w:p>
    <w:p w:rsidR="007A4DEB" w:rsidRDefault="007A4DEB" w:rsidP="007A4DEB">
      <w:pPr>
        <w:rPr>
          <w:b/>
          <w:sz w:val="26"/>
          <w:szCs w:val="26"/>
        </w:rPr>
      </w:pPr>
    </w:p>
    <w:p w:rsidR="000836B5" w:rsidRDefault="000836B5" w:rsidP="007A4DEB">
      <w:pPr>
        <w:rPr>
          <w:b/>
          <w:sz w:val="26"/>
          <w:szCs w:val="26"/>
        </w:rPr>
      </w:pPr>
    </w:p>
    <w:p w:rsidR="000836B5" w:rsidRDefault="000836B5" w:rsidP="007A4DEB">
      <w:pPr>
        <w:rPr>
          <w:b/>
          <w:sz w:val="26"/>
          <w:szCs w:val="26"/>
        </w:rPr>
      </w:pPr>
    </w:p>
    <w:p w:rsidR="007A4DEB" w:rsidRPr="00BF3EC3" w:rsidRDefault="007A4DEB" w:rsidP="007A4DEB">
      <w:pPr>
        <w:rPr>
          <w:b/>
          <w:sz w:val="26"/>
          <w:szCs w:val="26"/>
        </w:rPr>
      </w:pPr>
      <w:r w:rsidRPr="00BF3EC3">
        <w:rPr>
          <w:b/>
          <w:sz w:val="26"/>
          <w:szCs w:val="26"/>
        </w:rPr>
        <w:t xml:space="preserve">3.2. «ЕДИНАЯ ГОРЯЧАЯ ЛИНИЯ» </w:t>
      </w:r>
      <w:r>
        <w:rPr>
          <w:b/>
          <w:sz w:val="26"/>
          <w:szCs w:val="26"/>
        </w:rPr>
        <w:t>ПАО</w:t>
      </w:r>
      <w:r w:rsidRPr="00BF3EC3">
        <w:rPr>
          <w:b/>
          <w:sz w:val="26"/>
          <w:szCs w:val="26"/>
        </w:rPr>
        <w:t xml:space="preserve"> АФК «Система»</w:t>
      </w:r>
    </w:p>
    <w:p w:rsidR="007A4DEB" w:rsidRPr="003233FC" w:rsidRDefault="007A4DEB" w:rsidP="007A4DEB">
      <w:pPr>
        <w:rPr>
          <w:b/>
          <w:sz w:val="8"/>
          <w:szCs w:val="8"/>
        </w:rPr>
      </w:pPr>
    </w:p>
    <w:tbl>
      <w:tblPr>
        <w:tblW w:w="10740" w:type="dxa"/>
        <w:tblInd w:w="-1111" w:type="dxa"/>
        <w:tblLook w:val="01E0" w:firstRow="1" w:lastRow="1" w:firstColumn="1" w:lastColumn="1" w:noHBand="0" w:noVBand="0"/>
      </w:tblPr>
      <w:tblGrid>
        <w:gridCol w:w="2376"/>
        <w:gridCol w:w="8364"/>
      </w:tblGrid>
      <w:tr w:rsidR="007A4DEB" w:rsidRPr="00DB5E29" w:rsidTr="007A4DEB">
        <w:tc>
          <w:tcPr>
            <w:tcW w:w="2376" w:type="dxa"/>
          </w:tcPr>
          <w:p w:rsidR="007A4DEB" w:rsidRPr="00DB5E29" w:rsidRDefault="007A4DEB" w:rsidP="000836B5">
            <w:pPr>
              <w:ind w:left="827" w:firstLine="0"/>
              <w:rPr>
                <w:sz w:val="24"/>
                <w:szCs w:val="24"/>
              </w:rPr>
            </w:pPr>
            <w:r w:rsidRPr="00DB5E29">
              <w:rPr>
                <w:noProof/>
                <w:sz w:val="32"/>
                <w:szCs w:val="32"/>
              </w:rPr>
              <w:drawing>
                <wp:inline distT="0" distB="0" distL="0" distR="0">
                  <wp:extent cx="180975" cy="1619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DB5E29">
              <w:rPr>
                <w:sz w:val="24"/>
                <w:szCs w:val="24"/>
              </w:rPr>
              <w:t xml:space="preserve">    (анонимно)             </w:t>
            </w:r>
          </w:p>
        </w:tc>
        <w:tc>
          <w:tcPr>
            <w:tcW w:w="8364" w:type="dxa"/>
          </w:tcPr>
          <w:p w:rsidR="007A4DEB" w:rsidRPr="00BF3EC3" w:rsidRDefault="007A4DEB" w:rsidP="00A6520F">
            <w:pPr>
              <w:rPr>
                <w:rStyle w:val="a4"/>
                <w:sz w:val="26"/>
                <w:szCs w:val="26"/>
              </w:rPr>
            </w:pPr>
            <w:proofErr w:type="spellStart"/>
            <w:r w:rsidRPr="00BF3EC3">
              <w:rPr>
                <w:sz w:val="26"/>
                <w:szCs w:val="26"/>
              </w:rPr>
              <w:t>е-мэйл</w:t>
            </w:r>
            <w:proofErr w:type="spellEnd"/>
            <w:r w:rsidRPr="00BF3EC3">
              <w:rPr>
                <w:sz w:val="26"/>
                <w:szCs w:val="26"/>
              </w:rPr>
              <w:t xml:space="preserve"> на электронный почтовый ящик по адресу: </w:t>
            </w:r>
            <w:hyperlink r:id="rId16" w:history="1">
              <w:r w:rsidRPr="00BF3EC3">
                <w:rPr>
                  <w:rStyle w:val="a4"/>
                  <w:sz w:val="26"/>
                  <w:szCs w:val="26"/>
                </w:rPr>
                <w:t>report@sistema.ru</w:t>
              </w:r>
            </w:hyperlink>
          </w:p>
          <w:p w:rsidR="007A4DEB" w:rsidRPr="00BF3EC3" w:rsidRDefault="007A4DEB" w:rsidP="00A6520F">
            <w:pPr>
              <w:rPr>
                <w:sz w:val="8"/>
                <w:szCs w:val="8"/>
              </w:rPr>
            </w:pPr>
          </w:p>
        </w:tc>
      </w:tr>
      <w:tr w:rsidR="007A4DEB" w:rsidRPr="00DB5E29" w:rsidTr="007A4DEB">
        <w:tc>
          <w:tcPr>
            <w:tcW w:w="2376" w:type="dxa"/>
          </w:tcPr>
          <w:p w:rsidR="007A4DEB" w:rsidRPr="00DB5E29" w:rsidRDefault="007A4DEB" w:rsidP="000836B5">
            <w:pPr>
              <w:ind w:left="827" w:firstLine="0"/>
              <w:rPr>
                <w:sz w:val="24"/>
                <w:szCs w:val="24"/>
              </w:rPr>
            </w:pPr>
            <w:r w:rsidRPr="00DB5E29">
              <w:rPr>
                <w:noProof/>
              </w:rPr>
              <w:drawing>
                <wp:inline distT="0" distB="0" distL="0" distR="0">
                  <wp:extent cx="257175" cy="2476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DB5E29">
              <w:rPr>
                <w:sz w:val="24"/>
                <w:szCs w:val="24"/>
              </w:rPr>
              <w:t xml:space="preserve">  (анонимно)                     </w:t>
            </w:r>
          </w:p>
        </w:tc>
        <w:tc>
          <w:tcPr>
            <w:tcW w:w="8364" w:type="dxa"/>
          </w:tcPr>
          <w:p w:rsidR="007A4DEB" w:rsidRPr="00BF3EC3" w:rsidRDefault="007A4DEB" w:rsidP="00A6520F">
            <w:pPr>
              <w:autoSpaceDE w:val="0"/>
              <w:autoSpaceDN w:val="0"/>
              <w:adjustRightInd w:val="0"/>
              <w:spacing w:line="240" w:lineRule="atLeast"/>
              <w:rPr>
                <w:rFonts w:eastAsia="MS Mincho"/>
                <w:sz w:val="26"/>
                <w:szCs w:val="26"/>
                <w:lang w:eastAsia="ja-JP"/>
              </w:rPr>
            </w:pPr>
            <w:r w:rsidRPr="00BF3EC3">
              <w:rPr>
                <w:sz w:val="26"/>
                <w:szCs w:val="26"/>
              </w:rPr>
              <w:t xml:space="preserve">голосовое сообщение на автоответчик по телефону «ЕДИНОЙ ГОРЯЧЕЙ ЛИНИИ» на </w:t>
            </w:r>
            <w:r w:rsidRPr="00BF3EC3">
              <w:rPr>
                <w:color w:val="000000"/>
                <w:sz w:val="26"/>
                <w:szCs w:val="26"/>
              </w:rPr>
              <w:t xml:space="preserve">номер +7 (495) </w:t>
            </w:r>
            <w:r w:rsidRPr="00BF3EC3">
              <w:rPr>
                <w:sz w:val="26"/>
                <w:szCs w:val="26"/>
              </w:rPr>
              <w:t>228-15-02</w:t>
            </w:r>
          </w:p>
          <w:p w:rsidR="007A4DEB" w:rsidRPr="00DB5E29" w:rsidRDefault="007A4DEB" w:rsidP="00A6520F">
            <w:pPr>
              <w:rPr>
                <w:sz w:val="16"/>
                <w:szCs w:val="16"/>
              </w:rPr>
            </w:pPr>
          </w:p>
        </w:tc>
      </w:tr>
      <w:tr w:rsidR="007A4DEB" w:rsidRPr="00DB5E29" w:rsidTr="007A4DEB">
        <w:tc>
          <w:tcPr>
            <w:tcW w:w="2376" w:type="dxa"/>
          </w:tcPr>
          <w:p w:rsidR="007A4DEB" w:rsidRPr="00DB5E29" w:rsidRDefault="007A4DEB" w:rsidP="000836B5">
            <w:pPr>
              <w:ind w:left="827" w:firstLine="0"/>
              <w:rPr>
                <w:sz w:val="24"/>
                <w:szCs w:val="24"/>
              </w:rPr>
            </w:pPr>
            <w:r w:rsidRPr="00DB5E29">
              <w:rPr>
                <w:noProof/>
              </w:rPr>
              <w:drawing>
                <wp:inline distT="0" distB="0" distL="0" distR="0">
                  <wp:extent cx="257175" cy="1714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DB5E29">
              <w:t xml:space="preserve"> </w:t>
            </w:r>
            <w:r w:rsidRPr="00DB5E29">
              <w:rPr>
                <w:sz w:val="24"/>
                <w:szCs w:val="24"/>
              </w:rPr>
              <w:t xml:space="preserve"> (анонимно)                     </w:t>
            </w:r>
          </w:p>
        </w:tc>
        <w:tc>
          <w:tcPr>
            <w:tcW w:w="8364" w:type="dxa"/>
          </w:tcPr>
          <w:p w:rsidR="007A4DEB" w:rsidRPr="00BF3EC3" w:rsidRDefault="007A4DEB" w:rsidP="00A6520F">
            <w:pPr>
              <w:rPr>
                <w:sz w:val="26"/>
                <w:szCs w:val="26"/>
              </w:rPr>
            </w:pPr>
            <w:proofErr w:type="gramStart"/>
            <w:r w:rsidRPr="00BF3EC3">
              <w:rPr>
                <w:sz w:val="26"/>
                <w:szCs w:val="26"/>
              </w:rPr>
              <w:t>письмо по почте или курьером на адрес: 12</w:t>
            </w:r>
            <w:r>
              <w:rPr>
                <w:sz w:val="26"/>
                <w:szCs w:val="26"/>
              </w:rPr>
              <w:t>5009</w:t>
            </w:r>
            <w:r w:rsidRPr="00BF3EC3">
              <w:rPr>
                <w:sz w:val="26"/>
                <w:szCs w:val="26"/>
              </w:rPr>
              <w:t>, Российская Федерация, г. Москва, ул. Моховая, д.13, стр. 1, адресованное Руководителю Департамента внутреннего контроля и аудита («</w:t>
            </w:r>
            <w:proofErr w:type="spellStart"/>
            <w:r w:rsidRPr="00BF3EC3">
              <w:rPr>
                <w:sz w:val="26"/>
                <w:szCs w:val="26"/>
              </w:rPr>
              <w:t>ДВКиА</w:t>
            </w:r>
            <w:proofErr w:type="spellEnd"/>
            <w:r w:rsidRPr="00BF3EC3">
              <w:rPr>
                <w:sz w:val="26"/>
                <w:szCs w:val="26"/>
              </w:rPr>
              <w:t xml:space="preserve">») </w:t>
            </w:r>
            <w:r>
              <w:rPr>
                <w:sz w:val="26"/>
                <w:szCs w:val="26"/>
              </w:rPr>
              <w:t>ПАО</w:t>
            </w:r>
            <w:r w:rsidRPr="00BF3EC3">
              <w:rPr>
                <w:sz w:val="26"/>
                <w:szCs w:val="26"/>
              </w:rPr>
              <w:t xml:space="preserve"> АФК «Система» с пометкой «Лично – «ЕДИНАЯ ГОРЯЧАЯ ЛИНИЯ».</w:t>
            </w:r>
            <w:proofErr w:type="gramEnd"/>
          </w:p>
          <w:p w:rsidR="007A4DEB" w:rsidRPr="00E723B9" w:rsidRDefault="007A4DEB" w:rsidP="00A6520F">
            <w:pPr>
              <w:rPr>
                <w:sz w:val="8"/>
                <w:szCs w:val="8"/>
              </w:rPr>
            </w:pPr>
          </w:p>
        </w:tc>
      </w:tr>
      <w:tr w:rsidR="007A4DEB" w:rsidRPr="00DB5E29" w:rsidTr="007A4DEB">
        <w:tc>
          <w:tcPr>
            <w:tcW w:w="2376" w:type="dxa"/>
          </w:tcPr>
          <w:p w:rsidR="007A4DEB" w:rsidRPr="00DB5E29" w:rsidRDefault="007A4DEB" w:rsidP="000836B5">
            <w:pPr>
              <w:ind w:left="827" w:firstLine="0"/>
              <w:rPr>
                <w:noProof/>
              </w:rPr>
            </w:pPr>
            <w:r>
              <w:rPr>
                <w:sz w:val="24"/>
                <w:szCs w:val="24"/>
              </w:rPr>
              <w:t xml:space="preserve">  </w:t>
            </w:r>
            <w:r>
              <w:rPr>
                <w:noProof/>
              </w:rPr>
              <w:drawing>
                <wp:inline distT="0" distB="0" distL="0" distR="0">
                  <wp:extent cx="209550" cy="209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sz w:val="24"/>
                <w:szCs w:val="24"/>
              </w:rPr>
              <w:t xml:space="preserve">  </w:t>
            </w:r>
            <w:r w:rsidRPr="00DB5E29">
              <w:rPr>
                <w:sz w:val="24"/>
                <w:szCs w:val="24"/>
              </w:rPr>
              <w:t>(анонимно)</w:t>
            </w:r>
          </w:p>
        </w:tc>
        <w:tc>
          <w:tcPr>
            <w:tcW w:w="8364" w:type="dxa"/>
          </w:tcPr>
          <w:p w:rsidR="007A4DEB" w:rsidRPr="00BF3EC3" w:rsidRDefault="007A4DEB" w:rsidP="00A6520F">
            <w:pPr>
              <w:rPr>
                <w:sz w:val="26"/>
                <w:szCs w:val="26"/>
              </w:rPr>
            </w:pPr>
            <w:r w:rsidRPr="00BF3EC3">
              <w:rPr>
                <w:sz w:val="26"/>
                <w:szCs w:val="26"/>
              </w:rPr>
              <w:t>текстовое сообщение в сети Интернет по адресам: www.sistema.ru и www.sistema.com в отдельной вкладке «ГОРЯЧАЯ ЛИНИЯ» на главной странице сайта.</w:t>
            </w:r>
          </w:p>
        </w:tc>
      </w:tr>
    </w:tbl>
    <w:p w:rsidR="007A4DEB" w:rsidRDefault="007A4DEB">
      <w:pPr>
        <w:spacing w:after="200" w:line="276" w:lineRule="auto"/>
        <w:ind w:firstLine="0"/>
        <w:jc w:val="left"/>
        <w:rPr>
          <w:b/>
          <w:sz w:val="26"/>
          <w:szCs w:val="26"/>
        </w:rPr>
      </w:pPr>
    </w:p>
    <w:p w:rsidR="00085F00" w:rsidRDefault="00085F00">
      <w:pPr>
        <w:spacing w:after="200" w:line="276" w:lineRule="auto"/>
        <w:ind w:firstLine="0"/>
        <w:jc w:val="left"/>
        <w:rPr>
          <w:b/>
          <w:sz w:val="26"/>
          <w:szCs w:val="26"/>
        </w:rPr>
      </w:pPr>
    </w:p>
    <w:sectPr w:rsidR="00085F00" w:rsidSect="000836B5">
      <w:footerReference w:type="default" r:id="rId18"/>
      <w:type w:val="continuous"/>
      <w:pgSz w:w="11906" w:h="16838"/>
      <w:pgMar w:top="1134" w:right="851"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0C5" w:rsidRDefault="008D60C5" w:rsidP="00955692">
      <w:pPr>
        <w:spacing w:line="240" w:lineRule="auto"/>
      </w:pPr>
      <w:r>
        <w:separator/>
      </w:r>
    </w:p>
  </w:endnote>
  <w:endnote w:type="continuationSeparator" w:id="0">
    <w:p w:rsidR="008D60C5" w:rsidRDefault="008D60C5"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EE" w:rsidRPr="00596C20" w:rsidRDefault="00321E53" w:rsidP="000836B5">
    <w:pPr>
      <w:pStyle w:val="ad"/>
      <w:ind w:firstLine="0"/>
      <w:jc w:val="center"/>
    </w:pPr>
    <w: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5268"/>
      <w:docPartObj>
        <w:docPartGallery w:val="Page Numbers (Bottom of Page)"/>
        <w:docPartUnique/>
      </w:docPartObj>
    </w:sdtPr>
    <w:sdtEndPr/>
    <w:sdtContent>
      <w:p w:rsidR="00BA0CEE" w:rsidRDefault="00EF7FB1" w:rsidP="000836B5">
        <w:pPr>
          <w:pStyle w:val="ad"/>
          <w:ind w:firstLine="0"/>
          <w:jc w:val="center"/>
        </w:pPr>
        <w:r>
          <w:fldChar w:fldCharType="begin"/>
        </w:r>
        <w:r w:rsidR="00DA069D">
          <w:instrText xml:space="preserve"> PAGE   \* MERGEFORMAT </w:instrText>
        </w:r>
        <w:r>
          <w:fldChar w:fldCharType="separate"/>
        </w:r>
        <w:r w:rsidR="0050020C">
          <w:rPr>
            <w:noProof/>
          </w:rPr>
          <w:t>10</w:t>
        </w:r>
        <w:r>
          <w:rPr>
            <w:noProof/>
          </w:rPr>
          <w:fldChar w:fldCharType="end"/>
        </w:r>
      </w:p>
    </w:sdtContent>
  </w:sdt>
  <w:p w:rsidR="00BA0CEE" w:rsidRPr="00596C20" w:rsidRDefault="00BA0CEE" w:rsidP="00596C2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EE" w:rsidRPr="00596C20" w:rsidRDefault="00321E53" w:rsidP="000836B5">
    <w:pPr>
      <w:pStyle w:val="ad"/>
      <w:ind w:firstLine="0"/>
      <w:jc w:val="center"/>
    </w:pPr>
    <w: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0C5" w:rsidRDefault="008D60C5" w:rsidP="00955692">
      <w:pPr>
        <w:spacing w:line="240" w:lineRule="auto"/>
      </w:pPr>
      <w:r>
        <w:separator/>
      </w:r>
    </w:p>
  </w:footnote>
  <w:footnote w:type="continuationSeparator" w:id="0">
    <w:p w:rsidR="008D60C5" w:rsidRDefault="008D60C5" w:rsidP="009556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5F21438"/>
    <w:lvl w:ilvl="0">
      <w:start w:val="1"/>
      <w:numFmt w:val="decimal"/>
      <w:pStyle w:val="a"/>
      <w:lvlText w:val="%1."/>
      <w:lvlJc w:val="left"/>
      <w:pPr>
        <w:tabs>
          <w:tab w:val="num" w:pos="2345"/>
        </w:tabs>
        <w:ind w:left="2345" w:hanging="360"/>
      </w:pPr>
    </w:lvl>
  </w:abstractNum>
  <w:abstractNum w:abstractNumId="1">
    <w:nsid w:val="08CA615D"/>
    <w:multiLevelType w:val="hybridMultilevel"/>
    <w:tmpl w:val="0EA63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F73117"/>
    <w:multiLevelType w:val="hybridMultilevel"/>
    <w:tmpl w:val="F4C4B9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8B443B"/>
    <w:multiLevelType w:val="hybridMultilevel"/>
    <w:tmpl w:val="DD8A7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9F381E"/>
    <w:multiLevelType w:val="hybridMultilevel"/>
    <w:tmpl w:val="0F94DCB8"/>
    <w:lvl w:ilvl="0" w:tplc="04190007">
      <w:start w:val="1"/>
      <w:numFmt w:val="bullet"/>
      <w:lvlText w:val=""/>
      <w:lvlJc w:val="left"/>
      <w:pPr>
        <w:tabs>
          <w:tab w:val="num" w:pos="786"/>
        </w:tabs>
        <w:ind w:left="786" w:hanging="360"/>
      </w:pPr>
      <w:rPr>
        <w:rFonts w:ascii="Wingdings" w:hAnsi="Wingdings" w:hint="default"/>
        <w:sz w:val="16"/>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5">
    <w:nsid w:val="478A395C"/>
    <w:multiLevelType w:val="multilevel"/>
    <w:tmpl w:val="ABB27246"/>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val="0"/>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6">
    <w:nsid w:val="47DF6811"/>
    <w:multiLevelType w:val="singleLevel"/>
    <w:tmpl w:val="81BA3D48"/>
    <w:lvl w:ilvl="0">
      <w:start w:val="1"/>
      <w:numFmt w:val="decimal"/>
      <w:lvlText w:val="%1."/>
      <w:legacy w:legacy="1" w:legacySpace="0" w:legacyIndent="346"/>
      <w:lvlJc w:val="left"/>
      <w:rPr>
        <w:rFonts w:ascii="Times New Roman" w:hAnsi="Times New Roman" w:cs="Times New Roman" w:hint="default"/>
        <w:b w:val="0"/>
      </w:rPr>
    </w:lvl>
  </w:abstractNum>
  <w:abstractNum w:abstractNumId="7">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EAD07EE"/>
    <w:multiLevelType w:val="hybridMultilevel"/>
    <w:tmpl w:val="85547F4C"/>
    <w:lvl w:ilvl="0" w:tplc="48F44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24F6BF1"/>
    <w:multiLevelType w:val="hybridMultilevel"/>
    <w:tmpl w:val="AB4AD180"/>
    <w:lvl w:ilvl="0" w:tplc="27A41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AAB0C90"/>
    <w:multiLevelType w:val="multilevel"/>
    <w:tmpl w:val="2CA04AAC"/>
    <w:lvl w:ilvl="0">
      <w:start w:val="1"/>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1">
    <w:nsid w:val="5E8559A2"/>
    <w:multiLevelType w:val="multilevel"/>
    <w:tmpl w:val="920693DC"/>
    <w:lvl w:ilvl="0">
      <w:start w:val="1"/>
      <w:numFmt w:val="decimal"/>
      <w:lvlText w:val="%1."/>
      <w:lvlJc w:val="left"/>
      <w:pPr>
        <w:tabs>
          <w:tab w:val="num" w:pos="1560"/>
        </w:tabs>
        <w:ind w:left="1560" w:hanging="360"/>
      </w:pPr>
    </w:lvl>
    <w:lvl w:ilvl="1">
      <w:start w:val="1"/>
      <w:numFmt w:val="decimal"/>
      <w:isLgl/>
      <w:lvlText w:val="%1.%2."/>
      <w:lvlJc w:val="left"/>
      <w:pPr>
        <w:ind w:left="192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300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360" w:hanging="2160"/>
      </w:pPr>
      <w:rPr>
        <w:rFonts w:hint="default"/>
      </w:rPr>
    </w:lvl>
  </w:abstractNum>
  <w:abstractNum w:abstractNumId="12">
    <w:nsid w:val="66AB7631"/>
    <w:multiLevelType w:val="hybridMultilevel"/>
    <w:tmpl w:val="178CA806"/>
    <w:lvl w:ilvl="0" w:tplc="36584EE6">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7293785"/>
    <w:multiLevelType w:val="hybridMultilevel"/>
    <w:tmpl w:val="D2FA4A36"/>
    <w:lvl w:ilvl="0" w:tplc="B4B06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0"/>
  </w:num>
  <w:num w:numId="3">
    <w:abstractNumId w:val="7"/>
  </w:num>
  <w:num w:numId="4">
    <w:abstractNumId w:val="1"/>
  </w:num>
  <w:num w:numId="5">
    <w:abstractNumId w:val="0"/>
    <w:lvlOverride w:ilvl="0">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0"/>
  </w:num>
  <w:num w:numId="22">
    <w:abstractNumId w:val="0"/>
  </w:num>
  <w:num w:numId="23">
    <w:abstractNumId w:val="3"/>
  </w:num>
  <w:num w:numId="24">
    <w:abstractNumId w:val="11"/>
  </w:num>
  <w:num w:numId="25">
    <w:abstractNumId w:val="13"/>
  </w:num>
  <w:num w:numId="26">
    <w:abstractNumId w:val="5"/>
    <w:lvlOverride w:ilvl="0">
      <w:startOverride w:val="2"/>
    </w:lvlOverride>
    <w:lvlOverride w:ilvl="1">
      <w:startOverride w:val="2"/>
    </w:lvlOverride>
  </w:num>
  <w:num w:numId="27">
    <w:abstractNumId w:val="0"/>
  </w:num>
  <w:num w:numId="28">
    <w:abstractNumId w:val="5"/>
    <w:lvlOverride w:ilvl="0">
      <w:startOverride w:val="4"/>
    </w:lvlOverride>
    <w:lvlOverride w:ilvl="1">
      <w:startOverride w:val="2"/>
    </w:lvlOverride>
  </w:num>
  <w:num w:numId="29">
    <w:abstractNumId w:val="0"/>
  </w:num>
  <w:num w:numId="30">
    <w:abstractNumId w:val="0"/>
  </w:num>
  <w:num w:numId="31">
    <w:abstractNumId w:val="0"/>
  </w:num>
  <w:num w:numId="32">
    <w:abstractNumId w:val="0"/>
  </w:num>
  <w:num w:numId="33">
    <w:abstractNumId w:val="0"/>
  </w:num>
  <w:num w:numId="34">
    <w:abstractNumId w:val="5"/>
  </w:num>
  <w:num w:numId="35">
    <w:abstractNumId w:val="8"/>
  </w:num>
  <w:num w:numId="36">
    <w:abstractNumId w:val="2"/>
  </w:num>
  <w:num w:numId="37">
    <w:abstractNumId w:val="5"/>
    <w:lvlOverride w:ilvl="0">
      <w:startOverride w:val="1"/>
    </w:lvlOverride>
    <w:lvlOverride w:ilvl="1">
      <w:startOverride w:val="3"/>
    </w:lvlOverride>
  </w:num>
  <w:num w:numId="38">
    <w:abstractNumId w:val="12"/>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03"/>
    <w:rsid w:val="000102FF"/>
    <w:rsid w:val="0001448D"/>
    <w:rsid w:val="00014A21"/>
    <w:rsid w:val="00034729"/>
    <w:rsid w:val="00041687"/>
    <w:rsid w:val="00042198"/>
    <w:rsid w:val="00044DE5"/>
    <w:rsid w:val="00050556"/>
    <w:rsid w:val="0006071A"/>
    <w:rsid w:val="00063F7E"/>
    <w:rsid w:val="00064CE6"/>
    <w:rsid w:val="00074EF9"/>
    <w:rsid w:val="000836B5"/>
    <w:rsid w:val="00085101"/>
    <w:rsid w:val="00085F00"/>
    <w:rsid w:val="000A064B"/>
    <w:rsid w:val="000A0D51"/>
    <w:rsid w:val="000A5C73"/>
    <w:rsid w:val="000B1945"/>
    <w:rsid w:val="000B4F77"/>
    <w:rsid w:val="000C02F7"/>
    <w:rsid w:val="000C6A1D"/>
    <w:rsid w:val="000C6F90"/>
    <w:rsid w:val="000D1409"/>
    <w:rsid w:val="000D72A9"/>
    <w:rsid w:val="000E12F8"/>
    <w:rsid w:val="00101EAA"/>
    <w:rsid w:val="00105761"/>
    <w:rsid w:val="0010793D"/>
    <w:rsid w:val="00114CD9"/>
    <w:rsid w:val="001164E0"/>
    <w:rsid w:val="00117543"/>
    <w:rsid w:val="001176D9"/>
    <w:rsid w:val="00121053"/>
    <w:rsid w:val="00125FD7"/>
    <w:rsid w:val="00127611"/>
    <w:rsid w:val="00127B4B"/>
    <w:rsid w:val="00131033"/>
    <w:rsid w:val="00143FCE"/>
    <w:rsid w:val="00153DE8"/>
    <w:rsid w:val="0015411C"/>
    <w:rsid w:val="001626C4"/>
    <w:rsid w:val="00162ABB"/>
    <w:rsid w:val="00163C6F"/>
    <w:rsid w:val="00165404"/>
    <w:rsid w:val="00174104"/>
    <w:rsid w:val="00180B9F"/>
    <w:rsid w:val="001820D3"/>
    <w:rsid w:val="0018241D"/>
    <w:rsid w:val="00187FC7"/>
    <w:rsid w:val="00197B62"/>
    <w:rsid w:val="001A19AF"/>
    <w:rsid w:val="001A2711"/>
    <w:rsid w:val="001A4861"/>
    <w:rsid w:val="001B36B5"/>
    <w:rsid w:val="001B4F4D"/>
    <w:rsid w:val="001B77B3"/>
    <w:rsid w:val="001C3DF8"/>
    <w:rsid w:val="001D5462"/>
    <w:rsid w:val="001E55E6"/>
    <w:rsid w:val="001E72E7"/>
    <w:rsid w:val="001F0D65"/>
    <w:rsid w:val="00205527"/>
    <w:rsid w:val="00207664"/>
    <w:rsid w:val="00220492"/>
    <w:rsid w:val="002231F1"/>
    <w:rsid w:val="00242702"/>
    <w:rsid w:val="00256851"/>
    <w:rsid w:val="00257D49"/>
    <w:rsid w:val="0026122A"/>
    <w:rsid w:val="00270138"/>
    <w:rsid w:val="00270324"/>
    <w:rsid w:val="0028298F"/>
    <w:rsid w:val="0028622F"/>
    <w:rsid w:val="00290535"/>
    <w:rsid w:val="00292D6C"/>
    <w:rsid w:val="002A0F34"/>
    <w:rsid w:val="002A2080"/>
    <w:rsid w:val="002A6FC9"/>
    <w:rsid w:val="002C1404"/>
    <w:rsid w:val="002C25E0"/>
    <w:rsid w:val="002C311D"/>
    <w:rsid w:val="002D5B6E"/>
    <w:rsid w:val="002D75AD"/>
    <w:rsid w:val="002E31CD"/>
    <w:rsid w:val="002F69FC"/>
    <w:rsid w:val="00305E60"/>
    <w:rsid w:val="003123F7"/>
    <w:rsid w:val="0031529E"/>
    <w:rsid w:val="00321E53"/>
    <w:rsid w:val="0032727E"/>
    <w:rsid w:val="003279C2"/>
    <w:rsid w:val="00333324"/>
    <w:rsid w:val="003358CA"/>
    <w:rsid w:val="00347048"/>
    <w:rsid w:val="00362625"/>
    <w:rsid w:val="0036525B"/>
    <w:rsid w:val="003A35F9"/>
    <w:rsid w:val="003A3D65"/>
    <w:rsid w:val="003B55DC"/>
    <w:rsid w:val="003C5CDE"/>
    <w:rsid w:val="003E2AC2"/>
    <w:rsid w:val="003E4A53"/>
    <w:rsid w:val="00406526"/>
    <w:rsid w:val="004176A3"/>
    <w:rsid w:val="00423FF7"/>
    <w:rsid w:val="00425418"/>
    <w:rsid w:val="0042653F"/>
    <w:rsid w:val="00430BAD"/>
    <w:rsid w:val="00460EEE"/>
    <w:rsid w:val="0046303C"/>
    <w:rsid w:val="004643EA"/>
    <w:rsid w:val="00481F9B"/>
    <w:rsid w:val="0048372F"/>
    <w:rsid w:val="00494127"/>
    <w:rsid w:val="0049520E"/>
    <w:rsid w:val="00496E5F"/>
    <w:rsid w:val="004B208D"/>
    <w:rsid w:val="004B21EC"/>
    <w:rsid w:val="004B4990"/>
    <w:rsid w:val="004B7FB4"/>
    <w:rsid w:val="004D003D"/>
    <w:rsid w:val="004D0069"/>
    <w:rsid w:val="004D2251"/>
    <w:rsid w:val="004D2C62"/>
    <w:rsid w:val="004D2E8E"/>
    <w:rsid w:val="0050020C"/>
    <w:rsid w:val="005062C6"/>
    <w:rsid w:val="00513D4F"/>
    <w:rsid w:val="005245C7"/>
    <w:rsid w:val="00543990"/>
    <w:rsid w:val="005439A2"/>
    <w:rsid w:val="00543E44"/>
    <w:rsid w:val="00545753"/>
    <w:rsid w:val="00547843"/>
    <w:rsid w:val="0055304F"/>
    <w:rsid w:val="0055589A"/>
    <w:rsid w:val="00555990"/>
    <w:rsid w:val="00556987"/>
    <w:rsid w:val="0056374D"/>
    <w:rsid w:val="005661D8"/>
    <w:rsid w:val="0057086E"/>
    <w:rsid w:val="005737DF"/>
    <w:rsid w:val="00573F1B"/>
    <w:rsid w:val="00574996"/>
    <w:rsid w:val="005770DC"/>
    <w:rsid w:val="005827AD"/>
    <w:rsid w:val="00596C20"/>
    <w:rsid w:val="005A07B9"/>
    <w:rsid w:val="005A1C2F"/>
    <w:rsid w:val="005B3EA1"/>
    <w:rsid w:val="005B4056"/>
    <w:rsid w:val="005C33F0"/>
    <w:rsid w:val="005D44BC"/>
    <w:rsid w:val="005D6EEA"/>
    <w:rsid w:val="005E16AA"/>
    <w:rsid w:val="005E7F9C"/>
    <w:rsid w:val="005F017C"/>
    <w:rsid w:val="00611D09"/>
    <w:rsid w:val="00615E66"/>
    <w:rsid w:val="00622DD1"/>
    <w:rsid w:val="00627093"/>
    <w:rsid w:val="00642EE6"/>
    <w:rsid w:val="006479A2"/>
    <w:rsid w:val="00660DEC"/>
    <w:rsid w:val="0066366F"/>
    <w:rsid w:val="00664FFF"/>
    <w:rsid w:val="006659CB"/>
    <w:rsid w:val="006701D4"/>
    <w:rsid w:val="00684872"/>
    <w:rsid w:val="00684BB1"/>
    <w:rsid w:val="006A0DE4"/>
    <w:rsid w:val="006A5169"/>
    <w:rsid w:val="006A7939"/>
    <w:rsid w:val="006B14C1"/>
    <w:rsid w:val="006C7105"/>
    <w:rsid w:val="006D64CF"/>
    <w:rsid w:val="006E5A77"/>
    <w:rsid w:val="006E68F6"/>
    <w:rsid w:val="006F3A5E"/>
    <w:rsid w:val="00707754"/>
    <w:rsid w:val="00713F2E"/>
    <w:rsid w:val="00716178"/>
    <w:rsid w:val="00734CF8"/>
    <w:rsid w:val="00743975"/>
    <w:rsid w:val="0074524E"/>
    <w:rsid w:val="00757EE9"/>
    <w:rsid w:val="0076516E"/>
    <w:rsid w:val="00765A8C"/>
    <w:rsid w:val="007918A9"/>
    <w:rsid w:val="007936B3"/>
    <w:rsid w:val="0079757E"/>
    <w:rsid w:val="007A05B8"/>
    <w:rsid w:val="007A4DEB"/>
    <w:rsid w:val="007C676E"/>
    <w:rsid w:val="007C7575"/>
    <w:rsid w:val="007D1CC8"/>
    <w:rsid w:val="007D6BD0"/>
    <w:rsid w:val="007D6D18"/>
    <w:rsid w:val="007E1E44"/>
    <w:rsid w:val="007F1CF1"/>
    <w:rsid w:val="007F4DE1"/>
    <w:rsid w:val="00806872"/>
    <w:rsid w:val="008074FD"/>
    <w:rsid w:val="00810E74"/>
    <w:rsid w:val="008110F0"/>
    <w:rsid w:val="00811575"/>
    <w:rsid w:val="0081242A"/>
    <w:rsid w:val="008144AD"/>
    <w:rsid w:val="00827A69"/>
    <w:rsid w:val="00833527"/>
    <w:rsid w:val="008636C6"/>
    <w:rsid w:val="008648A3"/>
    <w:rsid w:val="008733A1"/>
    <w:rsid w:val="00875D1A"/>
    <w:rsid w:val="00886AD2"/>
    <w:rsid w:val="008931F9"/>
    <w:rsid w:val="0089355B"/>
    <w:rsid w:val="008A2283"/>
    <w:rsid w:val="008A326E"/>
    <w:rsid w:val="008A470D"/>
    <w:rsid w:val="008B3B3C"/>
    <w:rsid w:val="008B55B2"/>
    <w:rsid w:val="008C35B7"/>
    <w:rsid w:val="008C3AA2"/>
    <w:rsid w:val="008D4726"/>
    <w:rsid w:val="008D4D46"/>
    <w:rsid w:val="008D5A18"/>
    <w:rsid w:val="008D60C5"/>
    <w:rsid w:val="008D67DB"/>
    <w:rsid w:val="008E4CCB"/>
    <w:rsid w:val="008F05CB"/>
    <w:rsid w:val="008F205E"/>
    <w:rsid w:val="008F3803"/>
    <w:rsid w:val="008F7B1D"/>
    <w:rsid w:val="00912E4A"/>
    <w:rsid w:val="00926443"/>
    <w:rsid w:val="00931003"/>
    <w:rsid w:val="00940A56"/>
    <w:rsid w:val="00947315"/>
    <w:rsid w:val="00952AE8"/>
    <w:rsid w:val="00953856"/>
    <w:rsid w:val="00955692"/>
    <w:rsid w:val="00970A0B"/>
    <w:rsid w:val="009711B0"/>
    <w:rsid w:val="00997C26"/>
    <w:rsid w:val="009A0349"/>
    <w:rsid w:val="009C09CC"/>
    <w:rsid w:val="009D7BFA"/>
    <w:rsid w:val="009E5113"/>
    <w:rsid w:val="009F17A5"/>
    <w:rsid w:val="009F231C"/>
    <w:rsid w:val="009F33DE"/>
    <w:rsid w:val="00A01D53"/>
    <w:rsid w:val="00A24E32"/>
    <w:rsid w:val="00A26586"/>
    <w:rsid w:val="00A4096D"/>
    <w:rsid w:val="00A43E7E"/>
    <w:rsid w:val="00A567EF"/>
    <w:rsid w:val="00A631C3"/>
    <w:rsid w:val="00A6520F"/>
    <w:rsid w:val="00A72788"/>
    <w:rsid w:val="00A76FB3"/>
    <w:rsid w:val="00A9476D"/>
    <w:rsid w:val="00AA66A5"/>
    <w:rsid w:val="00AB5020"/>
    <w:rsid w:val="00AC2CEF"/>
    <w:rsid w:val="00AE50E2"/>
    <w:rsid w:val="00AE5823"/>
    <w:rsid w:val="00B112BE"/>
    <w:rsid w:val="00B12AF3"/>
    <w:rsid w:val="00B1463B"/>
    <w:rsid w:val="00B24E7C"/>
    <w:rsid w:val="00B37A0A"/>
    <w:rsid w:val="00B4570D"/>
    <w:rsid w:val="00B557DC"/>
    <w:rsid w:val="00B62256"/>
    <w:rsid w:val="00B64EDB"/>
    <w:rsid w:val="00B73B14"/>
    <w:rsid w:val="00B76AE8"/>
    <w:rsid w:val="00B80884"/>
    <w:rsid w:val="00B93D2F"/>
    <w:rsid w:val="00B962C1"/>
    <w:rsid w:val="00BA033C"/>
    <w:rsid w:val="00BA0CEE"/>
    <w:rsid w:val="00BA3BF0"/>
    <w:rsid w:val="00BA4E87"/>
    <w:rsid w:val="00BA518C"/>
    <w:rsid w:val="00BA7D70"/>
    <w:rsid w:val="00BC1321"/>
    <w:rsid w:val="00BC45D6"/>
    <w:rsid w:val="00BC509B"/>
    <w:rsid w:val="00BC5171"/>
    <w:rsid w:val="00BC7199"/>
    <w:rsid w:val="00BD707C"/>
    <w:rsid w:val="00BE602D"/>
    <w:rsid w:val="00BF3FF1"/>
    <w:rsid w:val="00BF6070"/>
    <w:rsid w:val="00C012F9"/>
    <w:rsid w:val="00C06C01"/>
    <w:rsid w:val="00C13875"/>
    <w:rsid w:val="00C458DA"/>
    <w:rsid w:val="00C45DDB"/>
    <w:rsid w:val="00C574C7"/>
    <w:rsid w:val="00C609F3"/>
    <w:rsid w:val="00C62359"/>
    <w:rsid w:val="00C7358A"/>
    <w:rsid w:val="00C95BF7"/>
    <w:rsid w:val="00C97AD4"/>
    <w:rsid w:val="00CA2DEB"/>
    <w:rsid w:val="00CA7704"/>
    <w:rsid w:val="00CB00A9"/>
    <w:rsid w:val="00CB1768"/>
    <w:rsid w:val="00CB25B9"/>
    <w:rsid w:val="00CB2C47"/>
    <w:rsid w:val="00CB522B"/>
    <w:rsid w:val="00CB681B"/>
    <w:rsid w:val="00CC3B74"/>
    <w:rsid w:val="00CD6748"/>
    <w:rsid w:val="00CE3B34"/>
    <w:rsid w:val="00CE4FFF"/>
    <w:rsid w:val="00CF3080"/>
    <w:rsid w:val="00D016EF"/>
    <w:rsid w:val="00D11CBF"/>
    <w:rsid w:val="00D22D2C"/>
    <w:rsid w:val="00D311C0"/>
    <w:rsid w:val="00D31F3D"/>
    <w:rsid w:val="00D4553C"/>
    <w:rsid w:val="00D535A6"/>
    <w:rsid w:val="00D55218"/>
    <w:rsid w:val="00D5666E"/>
    <w:rsid w:val="00D56B01"/>
    <w:rsid w:val="00D60DFF"/>
    <w:rsid w:val="00D65787"/>
    <w:rsid w:val="00D6741B"/>
    <w:rsid w:val="00D752D5"/>
    <w:rsid w:val="00D76EF2"/>
    <w:rsid w:val="00D841F1"/>
    <w:rsid w:val="00DA069D"/>
    <w:rsid w:val="00DA4620"/>
    <w:rsid w:val="00DB23E8"/>
    <w:rsid w:val="00DC2451"/>
    <w:rsid w:val="00DC3456"/>
    <w:rsid w:val="00DE114E"/>
    <w:rsid w:val="00DE356E"/>
    <w:rsid w:val="00DF072A"/>
    <w:rsid w:val="00DF4FFC"/>
    <w:rsid w:val="00E011A3"/>
    <w:rsid w:val="00E25682"/>
    <w:rsid w:val="00E330C9"/>
    <w:rsid w:val="00E37DB7"/>
    <w:rsid w:val="00E44063"/>
    <w:rsid w:val="00E50DE4"/>
    <w:rsid w:val="00E71DB9"/>
    <w:rsid w:val="00E72025"/>
    <w:rsid w:val="00E77719"/>
    <w:rsid w:val="00E84361"/>
    <w:rsid w:val="00E908D7"/>
    <w:rsid w:val="00E97D18"/>
    <w:rsid w:val="00EA316D"/>
    <w:rsid w:val="00EA4FAC"/>
    <w:rsid w:val="00EA619C"/>
    <w:rsid w:val="00EB18CB"/>
    <w:rsid w:val="00EB5A61"/>
    <w:rsid w:val="00EC077A"/>
    <w:rsid w:val="00EC3AFF"/>
    <w:rsid w:val="00EC4D81"/>
    <w:rsid w:val="00ED727D"/>
    <w:rsid w:val="00EE597A"/>
    <w:rsid w:val="00EF7FB1"/>
    <w:rsid w:val="00F0018E"/>
    <w:rsid w:val="00F00AD9"/>
    <w:rsid w:val="00F0310D"/>
    <w:rsid w:val="00F03801"/>
    <w:rsid w:val="00F072BE"/>
    <w:rsid w:val="00F1729B"/>
    <w:rsid w:val="00F27711"/>
    <w:rsid w:val="00F500D9"/>
    <w:rsid w:val="00F53C2F"/>
    <w:rsid w:val="00F5513F"/>
    <w:rsid w:val="00F64DE5"/>
    <w:rsid w:val="00F76D08"/>
    <w:rsid w:val="00F83443"/>
    <w:rsid w:val="00F85330"/>
    <w:rsid w:val="00F855C3"/>
    <w:rsid w:val="00FA22DE"/>
    <w:rsid w:val="00FB2A16"/>
    <w:rsid w:val="00FC4345"/>
    <w:rsid w:val="00FD45FC"/>
    <w:rsid w:val="00FD4D69"/>
    <w:rsid w:val="00FE3479"/>
    <w:rsid w:val="00FF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100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qFormat/>
    <w:rsid w:val="0093100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1">
    <w:name w:val="toc 1"/>
    <w:basedOn w:val="a0"/>
    <w:next w:val="a0"/>
    <w:autoRedefine/>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0A5C73"/>
    <w:pPr>
      <w:tabs>
        <w:tab w:val="left" w:pos="540"/>
        <w:tab w:val="left" w:pos="1260"/>
        <w:tab w:val="right" w:leader="dot" w:pos="9356"/>
        <w:tab w:val="right" w:leader="dot" w:pos="10762"/>
      </w:tabs>
      <w:spacing w:before="120" w:line="240" w:lineRule="auto"/>
      <w:ind w:left="540" w:right="141" w:hanging="539"/>
      <w:jc w:val="left"/>
    </w:pPr>
    <w:rPr>
      <w:noProof/>
      <w:sz w:val="22"/>
      <w:szCs w:val="22"/>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rsid w:val="00931003"/>
    <w:pPr>
      <w:tabs>
        <w:tab w:val="num" w:pos="1134"/>
      </w:tabs>
      <w:ind w:left="1134" w:hanging="1134"/>
    </w:pPr>
  </w:style>
  <w:style w:type="paragraph" w:customStyle="1" w:styleId="-3">
    <w:name w:val="Пункт-3"/>
    <w:basedOn w:val="a0"/>
    <w:rsid w:val="00931003"/>
    <w:pPr>
      <w:numPr>
        <w:ilvl w:val="2"/>
        <w:numId w:val="1"/>
      </w:numPr>
    </w:pPr>
    <w:rPr>
      <w:szCs w:val="24"/>
    </w:rPr>
  </w:style>
  <w:style w:type="paragraph" w:customStyle="1" w:styleId="-4">
    <w:name w:val="Пункт-4"/>
    <w:basedOn w:val="a0"/>
    <w:rsid w:val="00931003"/>
    <w:pPr>
      <w:numPr>
        <w:ilvl w:val="3"/>
        <w:numId w:val="1"/>
      </w:numPr>
    </w:pPr>
    <w:rPr>
      <w:szCs w:val="24"/>
    </w:rPr>
  </w:style>
  <w:style w:type="paragraph" w:customStyle="1" w:styleId="-5">
    <w:name w:val="Пункт-5"/>
    <w:basedOn w:val="a0"/>
    <w:rsid w:val="00931003"/>
    <w:pPr>
      <w:numPr>
        <w:ilvl w:val="4"/>
        <w:numId w:val="1"/>
      </w:numPr>
    </w:pPr>
    <w:rPr>
      <w:szCs w:val="24"/>
    </w:rPr>
  </w:style>
  <w:style w:type="paragraph" w:customStyle="1" w:styleId="-6">
    <w:name w:val="Пункт-6"/>
    <w:basedOn w:val="a0"/>
    <w:rsid w:val="00931003"/>
    <w:pPr>
      <w:numPr>
        <w:ilvl w:val="5"/>
        <w:numId w:val="1"/>
      </w:numPr>
    </w:pPr>
    <w:rPr>
      <w:szCs w:val="24"/>
    </w:rPr>
  </w:style>
  <w:style w:type="paragraph" w:customStyle="1" w:styleId="-7">
    <w:name w:val="Пункт-7"/>
    <w:basedOn w:val="a0"/>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b">
    <w:name w:val="header"/>
    <w:basedOn w:val="a0"/>
    <w:link w:val="ac"/>
    <w:uiPriority w:val="99"/>
    <w:unhideWhenUsed/>
    <w:rsid w:val="00955692"/>
    <w:pPr>
      <w:tabs>
        <w:tab w:val="center" w:pos="4677"/>
        <w:tab w:val="right" w:pos="9355"/>
      </w:tabs>
      <w:spacing w:line="240" w:lineRule="auto"/>
    </w:pPr>
  </w:style>
  <w:style w:type="character" w:customStyle="1" w:styleId="ac">
    <w:name w:val="Верхний колонтитул Знак"/>
    <w:basedOn w:val="a1"/>
    <w:link w:val="ab"/>
    <w:uiPriority w:val="99"/>
    <w:rsid w:val="00955692"/>
    <w:rPr>
      <w:rFonts w:ascii="Times New Roman" w:eastAsia="Times New Roman" w:hAnsi="Times New Roman" w:cs="Times New Roman"/>
      <w:sz w:val="28"/>
      <w:szCs w:val="28"/>
      <w:lang w:eastAsia="ru-RU"/>
    </w:rPr>
  </w:style>
  <w:style w:type="paragraph" w:styleId="ad">
    <w:name w:val="footer"/>
    <w:basedOn w:val="a0"/>
    <w:link w:val="ae"/>
    <w:uiPriority w:val="99"/>
    <w:unhideWhenUsed/>
    <w:rsid w:val="00955692"/>
    <w:pPr>
      <w:tabs>
        <w:tab w:val="center" w:pos="4677"/>
        <w:tab w:val="right" w:pos="9355"/>
      </w:tabs>
      <w:spacing w:line="240" w:lineRule="auto"/>
    </w:pPr>
  </w:style>
  <w:style w:type="character" w:customStyle="1" w:styleId="ae">
    <w:name w:val="Нижний колонтитул Знак"/>
    <w:basedOn w:val="a1"/>
    <w:link w:val="ad"/>
    <w:uiPriority w:val="99"/>
    <w:rsid w:val="00955692"/>
    <w:rPr>
      <w:rFonts w:ascii="Times New Roman" w:eastAsia="Times New Roman" w:hAnsi="Times New Roman" w:cs="Times New Roman"/>
      <w:sz w:val="28"/>
      <w:szCs w:val="28"/>
      <w:lang w:eastAsia="ru-RU"/>
    </w:rPr>
  </w:style>
  <w:style w:type="paragraph" w:styleId="af">
    <w:name w:val="Balloon Text"/>
    <w:basedOn w:val="a0"/>
    <w:link w:val="af0"/>
    <w:uiPriority w:val="99"/>
    <w:semiHidden/>
    <w:unhideWhenUsed/>
    <w:rsid w:val="0042653F"/>
    <w:pPr>
      <w:spacing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2653F"/>
    <w:rPr>
      <w:rFonts w:ascii="Tahoma" w:eastAsia="Times New Roman" w:hAnsi="Tahoma" w:cs="Tahoma"/>
      <w:sz w:val="16"/>
      <w:szCs w:val="16"/>
      <w:lang w:eastAsia="ru-RU"/>
    </w:rPr>
  </w:style>
  <w:style w:type="character" w:styleId="af1">
    <w:name w:val="footnote reference"/>
    <w:basedOn w:val="a1"/>
    <w:semiHidden/>
    <w:rsid w:val="004B4990"/>
    <w:rPr>
      <w:rFonts w:cs="Times New Roman"/>
      <w:vertAlign w:val="superscript"/>
    </w:rPr>
  </w:style>
  <w:style w:type="paragraph" w:styleId="af2">
    <w:name w:val="footnote text"/>
    <w:basedOn w:val="a0"/>
    <w:link w:val="af3"/>
    <w:semiHidden/>
    <w:rsid w:val="004B4990"/>
    <w:pPr>
      <w:spacing w:line="240" w:lineRule="auto"/>
    </w:pPr>
    <w:rPr>
      <w:rFonts w:eastAsia="Calibri"/>
      <w:sz w:val="18"/>
      <w:szCs w:val="20"/>
    </w:rPr>
  </w:style>
  <w:style w:type="character" w:customStyle="1" w:styleId="af3">
    <w:name w:val="Текст сноски Знак"/>
    <w:basedOn w:val="a1"/>
    <w:link w:val="af2"/>
    <w:semiHidden/>
    <w:rsid w:val="004B4990"/>
    <w:rPr>
      <w:rFonts w:ascii="Times New Roman" w:eastAsia="Calibri" w:hAnsi="Times New Roman" w:cs="Times New Roman"/>
      <w:sz w:val="18"/>
      <w:szCs w:val="20"/>
      <w:lang w:eastAsia="ru-RU"/>
    </w:rPr>
  </w:style>
  <w:style w:type="paragraph" w:styleId="af4">
    <w:name w:val="List Paragraph"/>
    <w:basedOn w:val="a0"/>
    <w:uiPriority w:val="34"/>
    <w:qFormat/>
    <w:rsid w:val="004B4990"/>
    <w:pPr>
      <w:ind w:left="720"/>
      <w:contextualSpacing/>
    </w:pPr>
  </w:style>
  <w:style w:type="table" w:styleId="af5">
    <w:name w:val="Table Grid"/>
    <w:basedOn w:val="a2"/>
    <w:uiPriority w:val="99"/>
    <w:rsid w:val="00E50DE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 Spacing"/>
    <w:uiPriority w:val="1"/>
    <w:qFormat/>
    <w:rsid w:val="008110F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m">
    <w:name w:val="m_ПростойТекст"/>
    <w:basedOn w:val="a0"/>
    <w:link w:val="m0"/>
    <w:rsid w:val="00423FF7"/>
    <w:pPr>
      <w:spacing w:line="240" w:lineRule="auto"/>
      <w:ind w:firstLine="0"/>
    </w:pPr>
    <w:rPr>
      <w:sz w:val="24"/>
      <w:szCs w:val="24"/>
    </w:rPr>
  </w:style>
  <w:style w:type="character" w:customStyle="1" w:styleId="m0">
    <w:name w:val="m_ПростойТекст Знак"/>
    <w:basedOn w:val="a1"/>
    <w:link w:val="m"/>
    <w:rsid w:val="00423FF7"/>
    <w:rPr>
      <w:rFonts w:ascii="Times New Roman" w:eastAsia="Times New Roman" w:hAnsi="Times New Roman" w:cs="Times New Roman"/>
      <w:sz w:val="24"/>
      <w:szCs w:val="24"/>
      <w:lang w:eastAsia="ru-RU"/>
    </w:rPr>
  </w:style>
  <w:style w:type="paragraph" w:styleId="af7">
    <w:name w:val="endnote text"/>
    <w:basedOn w:val="a0"/>
    <w:link w:val="af8"/>
    <w:uiPriority w:val="99"/>
    <w:semiHidden/>
    <w:unhideWhenUsed/>
    <w:rsid w:val="00423FF7"/>
    <w:pPr>
      <w:spacing w:line="240" w:lineRule="auto"/>
    </w:pPr>
    <w:rPr>
      <w:sz w:val="20"/>
      <w:szCs w:val="20"/>
    </w:rPr>
  </w:style>
  <w:style w:type="character" w:customStyle="1" w:styleId="af8">
    <w:name w:val="Текст концевой сноски Знак"/>
    <w:basedOn w:val="a1"/>
    <w:link w:val="af7"/>
    <w:uiPriority w:val="99"/>
    <w:semiHidden/>
    <w:rsid w:val="00423FF7"/>
    <w:rPr>
      <w:rFonts w:ascii="Times New Roman" w:eastAsia="Times New Roman" w:hAnsi="Times New Roman" w:cs="Times New Roman"/>
      <w:sz w:val="20"/>
      <w:szCs w:val="20"/>
      <w:lang w:eastAsia="ru-RU"/>
    </w:rPr>
  </w:style>
  <w:style w:type="character" w:styleId="af9">
    <w:name w:val="endnote reference"/>
    <w:basedOn w:val="a1"/>
    <w:uiPriority w:val="99"/>
    <w:semiHidden/>
    <w:unhideWhenUsed/>
    <w:rsid w:val="00423FF7"/>
    <w:rPr>
      <w:vertAlign w:val="superscript"/>
    </w:rPr>
  </w:style>
  <w:style w:type="table" w:customStyle="1" w:styleId="12">
    <w:name w:val="Сетка таблицы1"/>
    <w:basedOn w:val="a2"/>
    <w:next w:val="af5"/>
    <w:uiPriority w:val="39"/>
    <w:rsid w:val="00886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100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qFormat/>
    <w:rsid w:val="0093100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1">
    <w:name w:val="toc 1"/>
    <w:basedOn w:val="a0"/>
    <w:next w:val="a0"/>
    <w:autoRedefine/>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0A5C73"/>
    <w:pPr>
      <w:tabs>
        <w:tab w:val="left" w:pos="540"/>
        <w:tab w:val="left" w:pos="1260"/>
        <w:tab w:val="right" w:leader="dot" w:pos="9356"/>
        <w:tab w:val="right" w:leader="dot" w:pos="10762"/>
      </w:tabs>
      <w:spacing w:before="120" w:line="240" w:lineRule="auto"/>
      <w:ind w:left="540" w:right="141" w:hanging="539"/>
      <w:jc w:val="left"/>
    </w:pPr>
    <w:rPr>
      <w:noProof/>
      <w:sz w:val="22"/>
      <w:szCs w:val="22"/>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rsid w:val="00931003"/>
    <w:pPr>
      <w:tabs>
        <w:tab w:val="num" w:pos="1134"/>
      </w:tabs>
      <w:ind w:left="1134" w:hanging="1134"/>
    </w:pPr>
  </w:style>
  <w:style w:type="paragraph" w:customStyle="1" w:styleId="-3">
    <w:name w:val="Пункт-3"/>
    <w:basedOn w:val="a0"/>
    <w:rsid w:val="00931003"/>
    <w:pPr>
      <w:numPr>
        <w:ilvl w:val="2"/>
        <w:numId w:val="1"/>
      </w:numPr>
    </w:pPr>
    <w:rPr>
      <w:szCs w:val="24"/>
    </w:rPr>
  </w:style>
  <w:style w:type="paragraph" w:customStyle="1" w:styleId="-4">
    <w:name w:val="Пункт-4"/>
    <w:basedOn w:val="a0"/>
    <w:rsid w:val="00931003"/>
    <w:pPr>
      <w:numPr>
        <w:ilvl w:val="3"/>
        <w:numId w:val="1"/>
      </w:numPr>
    </w:pPr>
    <w:rPr>
      <w:szCs w:val="24"/>
    </w:rPr>
  </w:style>
  <w:style w:type="paragraph" w:customStyle="1" w:styleId="-5">
    <w:name w:val="Пункт-5"/>
    <w:basedOn w:val="a0"/>
    <w:rsid w:val="00931003"/>
    <w:pPr>
      <w:numPr>
        <w:ilvl w:val="4"/>
        <w:numId w:val="1"/>
      </w:numPr>
    </w:pPr>
    <w:rPr>
      <w:szCs w:val="24"/>
    </w:rPr>
  </w:style>
  <w:style w:type="paragraph" w:customStyle="1" w:styleId="-6">
    <w:name w:val="Пункт-6"/>
    <w:basedOn w:val="a0"/>
    <w:rsid w:val="00931003"/>
    <w:pPr>
      <w:numPr>
        <w:ilvl w:val="5"/>
        <w:numId w:val="1"/>
      </w:numPr>
    </w:pPr>
    <w:rPr>
      <w:szCs w:val="24"/>
    </w:rPr>
  </w:style>
  <w:style w:type="paragraph" w:customStyle="1" w:styleId="-7">
    <w:name w:val="Пункт-7"/>
    <w:basedOn w:val="a0"/>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b">
    <w:name w:val="header"/>
    <w:basedOn w:val="a0"/>
    <w:link w:val="ac"/>
    <w:uiPriority w:val="99"/>
    <w:unhideWhenUsed/>
    <w:rsid w:val="00955692"/>
    <w:pPr>
      <w:tabs>
        <w:tab w:val="center" w:pos="4677"/>
        <w:tab w:val="right" w:pos="9355"/>
      </w:tabs>
      <w:spacing w:line="240" w:lineRule="auto"/>
    </w:pPr>
  </w:style>
  <w:style w:type="character" w:customStyle="1" w:styleId="ac">
    <w:name w:val="Верхний колонтитул Знак"/>
    <w:basedOn w:val="a1"/>
    <w:link w:val="ab"/>
    <w:uiPriority w:val="99"/>
    <w:rsid w:val="00955692"/>
    <w:rPr>
      <w:rFonts w:ascii="Times New Roman" w:eastAsia="Times New Roman" w:hAnsi="Times New Roman" w:cs="Times New Roman"/>
      <w:sz w:val="28"/>
      <w:szCs w:val="28"/>
      <w:lang w:eastAsia="ru-RU"/>
    </w:rPr>
  </w:style>
  <w:style w:type="paragraph" w:styleId="ad">
    <w:name w:val="footer"/>
    <w:basedOn w:val="a0"/>
    <w:link w:val="ae"/>
    <w:uiPriority w:val="99"/>
    <w:unhideWhenUsed/>
    <w:rsid w:val="00955692"/>
    <w:pPr>
      <w:tabs>
        <w:tab w:val="center" w:pos="4677"/>
        <w:tab w:val="right" w:pos="9355"/>
      </w:tabs>
      <w:spacing w:line="240" w:lineRule="auto"/>
    </w:pPr>
  </w:style>
  <w:style w:type="character" w:customStyle="1" w:styleId="ae">
    <w:name w:val="Нижний колонтитул Знак"/>
    <w:basedOn w:val="a1"/>
    <w:link w:val="ad"/>
    <w:uiPriority w:val="99"/>
    <w:rsid w:val="00955692"/>
    <w:rPr>
      <w:rFonts w:ascii="Times New Roman" w:eastAsia="Times New Roman" w:hAnsi="Times New Roman" w:cs="Times New Roman"/>
      <w:sz w:val="28"/>
      <w:szCs w:val="28"/>
      <w:lang w:eastAsia="ru-RU"/>
    </w:rPr>
  </w:style>
  <w:style w:type="paragraph" w:styleId="af">
    <w:name w:val="Balloon Text"/>
    <w:basedOn w:val="a0"/>
    <w:link w:val="af0"/>
    <w:uiPriority w:val="99"/>
    <w:semiHidden/>
    <w:unhideWhenUsed/>
    <w:rsid w:val="0042653F"/>
    <w:pPr>
      <w:spacing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2653F"/>
    <w:rPr>
      <w:rFonts w:ascii="Tahoma" w:eastAsia="Times New Roman" w:hAnsi="Tahoma" w:cs="Tahoma"/>
      <w:sz w:val="16"/>
      <w:szCs w:val="16"/>
      <w:lang w:eastAsia="ru-RU"/>
    </w:rPr>
  </w:style>
  <w:style w:type="character" w:styleId="af1">
    <w:name w:val="footnote reference"/>
    <w:basedOn w:val="a1"/>
    <w:semiHidden/>
    <w:rsid w:val="004B4990"/>
    <w:rPr>
      <w:rFonts w:cs="Times New Roman"/>
      <w:vertAlign w:val="superscript"/>
    </w:rPr>
  </w:style>
  <w:style w:type="paragraph" w:styleId="af2">
    <w:name w:val="footnote text"/>
    <w:basedOn w:val="a0"/>
    <w:link w:val="af3"/>
    <w:semiHidden/>
    <w:rsid w:val="004B4990"/>
    <w:pPr>
      <w:spacing w:line="240" w:lineRule="auto"/>
    </w:pPr>
    <w:rPr>
      <w:rFonts w:eastAsia="Calibri"/>
      <w:sz w:val="18"/>
      <w:szCs w:val="20"/>
    </w:rPr>
  </w:style>
  <w:style w:type="character" w:customStyle="1" w:styleId="af3">
    <w:name w:val="Текст сноски Знак"/>
    <w:basedOn w:val="a1"/>
    <w:link w:val="af2"/>
    <w:semiHidden/>
    <w:rsid w:val="004B4990"/>
    <w:rPr>
      <w:rFonts w:ascii="Times New Roman" w:eastAsia="Calibri" w:hAnsi="Times New Roman" w:cs="Times New Roman"/>
      <w:sz w:val="18"/>
      <w:szCs w:val="20"/>
      <w:lang w:eastAsia="ru-RU"/>
    </w:rPr>
  </w:style>
  <w:style w:type="paragraph" w:styleId="af4">
    <w:name w:val="List Paragraph"/>
    <w:basedOn w:val="a0"/>
    <w:uiPriority w:val="34"/>
    <w:qFormat/>
    <w:rsid w:val="004B4990"/>
    <w:pPr>
      <w:ind w:left="720"/>
      <w:contextualSpacing/>
    </w:pPr>
  </w:style>
  <w:style w:type="table" w:styleId="af5">
    <w:name w:val="Table Grid"/>
    <w:basedOn w:val="a2"/>
    <w:uiPriority w:val="99"/>
    <w:rsid w:val="00E50DE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 Spacing"/>
    <w:uiPriority w:val="1"/>
    <w:qFormat/>
    <w:rsid w:val="008110F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m">
    <w:name w:val="m_ПростойТекст"/>
    <w:basedOn w:val="a0"/>
    <w:link w:val="m0"/>
    <w:rsid w:val="00423FF7"/>
    <w:pPr>
      <w:spacing w:line="240" w:lineRule="auto"/>
      <w:ind w:firstLine="0"/>
    </w:pPr>
    <w:rPr>
      <w:sz w:val="24"/>
      <w:szCs w:val="24"/>
    </w:rPr>
  </w:style>
  <w:style w:type="character" w:customStyle="1" w:styleId="m0">
    <w:name w:val="m_ПростойТекст Знак"/>
    <w:basedOn w:val="a1"/>
    <w:link w:val="m"/>
    <w:rsid w:val="00423FF7"/>
    <w:rPr>
      <w:rFonts w:ascii="Times New Roman" w:eastAsia="Times New Roman" w:hAnsi="Times New Roman" w:cs="Times New Roman"/>
      <w:sz w:val="24"/>
      <w:szCs w:val="24"/>
      <w:lang w:eastAsia="ru-RU"/>
    </w:rPr>
  </w:style>
  <w:style w:type="paragraph" w:styleId="af7">
    <w:name w:val="endnote text"/>
    <w:basedOn w:val="a0"/>
    <w:link w:val="af8"/>
    <w:uiPriority w:val="99"/>
    <w:semiHidden/>
    <w:unhideWhenUsed/>
    <w:rsid w:val="00423FF7"/>
    <w:pPr>
      <w:spacing w:line="240" w:lineRule="auto"/>
    </w:pPr>
    <w:rPr>
      <w:sz w:val="20"/>
      <w:szCs w:val="20"/>
    </w:rPr>
  </w:style>
  <w:style w:type="character" w:customStyle="1" w:styleId="af8">
    <w:name w:val="Текст концевой сноски Знак"/>
    <w:basedOn w:val="a1"/>
    <w:link w:val="af7"/>
    <w:uiPriority w:val="99"/>
    <w:semiHidden/>
    <w:rsid w:val="00423FF7"/>
    <w:rPr>
      <w:rFonts w:ascii="Times New Roman" w:eastAsia="Times New Roman" w:hAnsi="Times New Roman" w:cs="Times New Roman"/>
      <w:sz w:val="20"/>
      <w:szCs w:val="20"/>
      <w:lang w:eastAsia="ru-RU"/>
    </w:rPr>
  </w:style>
  <w:style w:type="character" w:styleId="af9">
    <w:name w:val="endnote reference"/>
    <w:basedOn w:val="a1"/>
    <w:uiPriority w:val="99"/>
    <w:semiHidden/>
    <w:unhideWhenUsed/>
    <w:rsid w:val="00423FF7"/>
    <w:rPr>
      <w:vertAlign w:val="superscript"/>
    </w:rPr>
  </w:style>
  <w:style w:type="table" w:customStyle="1" w:styleId="12">
    <w:name w:val="Сетка таблицы1"/>
    <w:basedOn w:val="a2"/>
    <w:next w:val="af5"/>
    <w:uiPriority w:val="39"/>
    <w:rsid w:val="00886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6670">
      <w:bodyDiv w:val="1"/>
      <w:marLeft w:val="0"/>
      <w:marRight w:val="0"/>
      <w:marTop w:val="0"/>
      <w:marBottom w:val="0"/>
      <w:divBdr>
        <w:top w:val="none" w:sz="0" w:space="0" w:color="auto"/>
        <w:left w:val="none" w:sz="0" w:space="0" w:color="auto"/>
        <w:bottom w:val="none" w:sz="0" w:space="0" w:color="auto"/>
        <w:right w:val="none" w:sz="0" w:space="0" w:color="auto"/>
      </w:divBdr>
    </w:div>
    <w:div w:id="144863233">
      <w:bodyDiv w:val="1"/>
      <w:marLeft w:val="0"/>
      <w:marRight w:val="0"/>
      <w:marTop w:val="0"/>
      <w:marBottom w:val="0"/>
      <w:divBdr>
        <w:top w:val="none" w:sz="0" w:space="0" w:color="auto"/>
        <w:left w:val="none" w:sz="0" w:space="0" w:color="auto"/>
        <w:bottom w:val="none" w:sz="0" w:space="0" w:color="auto"/>
        <w:right w:val="none" w:sz="0" w:space="0" w:color="auto"/>
      </w:divBdr>
    </w:div>
    <w:div w:id="163399099">
      <w:bodyDiv w:val="1"/>
      <w:marLeft w:val="0"/>
      <w:marRight w:val="0"/>
      <w:marTop w:val="0"/>
      <w:marBottom w:val="0"/>
      <w:divBdr>
        <w:top w:val="none" w:sz="0" w:space="0" w:color="auto"/>
        <w:left w:val="none" w:sz="0" w:space="0" w:color="auto"/>
        <w:bottom w:val="none" w:sz="0" w:space="0" w:color="auto"/>
        <w:right w:val="none" w:sz="0" w:space="0" w:color="auto"/>
      </w:divBdr>
    </w:div>
    <w:div w:id="185946086">
      <w:bodyDiv w:val="1"/>
      <w:marLeft w:val="0"/>
      <w:marRight w:val="0"/>
      <w:marTop w:val="0"/>
      <w:marBottom w:val="0"/>
      <w:divBdr>
        <w:top w:val="none" w:sz="0" w:space="0" w:color="auto"/>
        <w:left w:val="none" w:sz="0" w:space="0" w:color="auto"/>
        <w:bottom w:val="none" w:sz="0" w:space="0" w:color="auto"/>
        <w:right w:val="none" w:sz="0" w:space="0" w:color="auto"/>
      </w:divBdr>
    </w:div>
    <w:div w:id="349141606">
      <w:bodyDiv w:val="1"/>
      <w:marLeft w:val="0"/>
      <w:marRight w:val="0"/>
      <w:marTop w:val="0"/>
      <w:marBottom w:val="0"/>
      <w:divBdr>
        <w:top w:val="none" w:sz="0" w:space="0" w:color="auto"/>
        <w:left w:val="none" w:sz="0" w:space="0" w:color="auto"/>
        <w:bottom w:val="none" w:sz="0" w:space="0" w:color="auto"/>
        <w:right w:val="none" w:sz="0" w:space="0" w:color="auto"/>
      </w:divBdr>
    </w:div>
    <w:div w:id="378625638">
      <w:bodyDiv w:val="1"/>
      <w:marLeft w:val="0"/>
      <w:marRight w:val="0"/>
      <w:marTop w:val="0"/>
      <w:marBottom w:val="0"/>
      <w:divBdr>
        <w:top w:val="none" w:sz="0" w:space="0" w:color="auto"/>
        <w:left w:val="none" w:sz="0" w:space="0" w:color="auto"/>
        <w:bottom w:val="none" w:sz="0" w:space="0" w:color="auto"/>
        <w:right w:val="none" w:sz="0" w:space="0" w:color="auto"/>
      </w:divBdr>
    </w:div>
    <w:div w:id="427430096">
      <w:bodyDiv w:val="1"/>
      <w:marLeft w:val="0"/>
      <w:marRight w:val="0"/>
      <w:marTop w:val="0"/>
      <w:marBottom w:val="0"/>
      <w:divBdr>
        <w:top w:val="none" w:sz="0" w:space="0" w:color="auto"/>
        <w:left w:val="none" w:sz="0" w:space="0" w:color="auto"/>
        <w:bottom w:val="none" w:sz="0" w:space="0" w:color="auto"/>
        <w:right w:val="none" w:sz="0" w:space="0" w:color="auto"/>
      </w:divBdr>
    </w:div>
    <w:div w:id="550001877">
      <w:bodyDiv w:val="1"/>
      <w:marLeft w:val="0"/>
      <w:marRight w:val="0"/>
      <w:marTop w:val="0"/>
      <w:marBottom w:val="0"/>
      <w:divBdr>
        <w:top w:val="none" w:sz="0" w:space="0" w:color="auto"/>
        <w:left w:val="none" w:sz="0" w:space="0" w:color="auto"/>
        <w:bottom w:val="none" w:sz="0" w:space="0" w:color="auto"/>
        <w:right w:val="none" w:sz="0" w:space="0" w:color="auto"/>
      </w:divBdr>
    </w:div>
    <w:div w:id="550657561">
      <w:bodyDiv w:val="1"/>
      <w:marLeft w:val="0"/>
      <w:marRight w:val="0"/>
      <w:marTop w:val="0"/>
      <w:marBottom w:val="0"/>
      <w:divBdr>
        <w:top w:val="none" w:sz="0" w:space="0" w:color="auto"/>
        <w:left w:val="none" w:sz="0" w:space="0" w:color="auto"/>
        <w:bottom w:val="none" w:sz="0" w:space="0" w:color="auto"/>
        <w:right w:val="none" w:sz="0" w:space="0" w:color="auto"/>
      </w:divBdr>
    </w:div>
    <w:div w:id="553857650">
      <w:bodyDiv w:val="1"/>
      <w:marLeft w:val="0"/>
      <w:marRight w:val="0"/>
      <w:marTop w:val="0"/>
      <w:marBottom w:val="0"/>
      <w:divBdr>
        <w:top w:val="none" w:sz="0" w:space="0" w:color="auto"/>
        <w:left w:val="none" w:sz="0" w:space="0" w:color="auto"/>
        <w:bottom w:val="none" w:sz="0" w:space="0" w:color="auto"/>
        <w:right w:val="none" w:sz="0" w:space="0" w:color="auto"/>
      </w:divBdr>
    </w:div>
    <w:div w:id="583533852">
      <w:bodyDiv w:val="1"/>
      <w:marLeft w:val="0"/>
      <w:marRight w:val="0"/>
      <w:marTop w:val="0"/>
      <w:marBottom w:val="0"/>
      <w:divBdr>
        <w:top w:val="none" w:sz="0" w:space="0" w:color="auto"/>
        <w:left w:val="none" w:sz="0" w:space="0" w:color="auto"/>
        <w:bottom w:val="none" w:sz="0" w:space="0" w:color="auto"/>
        <w:right w:val="none" w:sz="0" w:space="0" w:color="auto"/>
      </w:divBdr>
    </w:div>
    <w:div w:id="705299944">
      <w:bodyDiv w:val="1"/>
      <w:marLeft w:val="0"/>
      <w:marRight w:val="0"/>
      <w:marTop w:val="0"/>
      <w:marBottom w:val="0"/>
      <w:divBdr>
        <w:top w:val="none" w:sz="0" w:space="0" w:color="auto"/>
        <w:left w:val="none" w:sz="0" w:space="0" w:color="auto"/>
        <w:bottom w:val="none" w:sz="0" w:space="0" w:color="auto"/>
        <w:right w:val="none" w:sz="0" w:space="0" w:color="auto"/>
      </w:divBdr>
    </w:div>
    <w:div w:id="728848761">
      <w:bodyDiv w:val="1"/>
      <w:marLeft w:val="0"/>
      <w:marRight w:val="0"/>
      <w:marTop w:val="0"/>
      <w:marBottom w:val="0"/>
      <w:divBdr>
        <w:top w:val="none" w:sz="0" w:space="0" w:color="auto"/>
        <w:left w:val="none" w:sz="0" w:space="0" w:color="auto"/>
        <w:bottom w:val="none" w:sz="0" w:space="0" w:color="auto"/>
        <w:right w:val="none" w:sz="0" w:space="0" w:color="auto"/>
      </w:divBdr>
    </w:div>
    <w:div w:id="732655814">
      <w:bodyDiv w:val="1"/>
      <w:marLeft w:val="0"/>
      <w:marRight w:val="0"/>
      <w:marTop w:val="0"/>
      <w:marBottom w:val="0"/>
      <w:divBdr>
        <w:top w:val="none" w:sz="0" w:space="0" w:color="auto"/>
        <w:left w:val="none" w:sz="0" w:space="0" w:color="auto"/>
        <w:bottom w:val="none" w:sz="0" w:space="0" w:color="auto"/>
        <w:right w:val="none" w:sz="0" w:space="0" w:color="auto"/>
      </w:divBdr>
    </w:div>
    <w:div w:id="784079187">
      <w:bodyDiv w:val="1"/>
      <w:marLeft w:val="0"/>
      <w:marRight w:val="0"/>
      <w:marTop w:val="0"/>
      <w:marBottom w:val="0"/>
      <w:divBdr>
        <w:top w:val="none" w:sz="0" w:space="0" w:color="auto"/>
        <w:left w:val="none" w:sz="0" w:space="0" w:color="auto"/>
        <w:bottom w:val="none" w:sz="0" w:space="0" w:color="auto"/>
        <w:right w:val="none" w:sz="0" w:space="0" w:color="auto"/>
      </w:divBdr>
    </w:div>
    <w:div w:id="836918764">
      <w:bodyDiv w:val="1"/>
      <w:marLeft w:val="0"/>
      <w:marRight w:val="0"/>
      <w:marTop w:val="0"/>
      <w:marBottom w:val="0"/>
      <w:divBdr>
        <w:top w:val="none" w:sz="0" w:space="0" w:color="auto"/>
        <w:left w:val="none" w:sz="0" w:space="0" w:color="auto"/>
        <w:bottom w:val="none" w:sz="0" w:space="0" w:color="auto"/>
        <w:right w:val="none" w:sz="0" w:space="0" w:color="auto"/>
      </w:divBdr>
    </w:div>
    <w:div w:id="876966253">
      <w:bodyDiv w:val="1"/>
      <w:marLeft w:val="0"/>
      <w:marRight w:val="0"/>
      <w:marTop w:val="0"/>
      <w:marBottom w:val="0"/>
      <w:divBdr>
        <w:top w:val="none" w:sz="0" w:space="0" w:color="auto"/>
        <w:left w:val="none" w:sz="0" w:space="0" w:color="auto"/>
        <w:bottom w:val="none" w:sz="0" w:space="0" w:color="auto"/>
        <w:right w:val="none" w:sz="0" w:space="0" w:color="auto"/>
      </w:divBdr>
    </w:div>
    <w:div w:id="880440083">
      <w:bodyDiv w:val="1"/>
      <w:marLeft w:val="0"/>
      <w:marRight w:val="0"/>
      <w:marTop w:val="0"/>
      <w:marBottom w:val="0"/>
      <w:divBdr>
        <w:top w:val="none" w:sz="0" w:space="0" w:color="auto"/>
        <w:left w:val="none" w:sz="0" w:space="0" w:color="auto"/>
        <w:bottom w:val="none" w:sz="0" w:space="0" w:color="auto"/>
        <w:right w:val="none" w:sz="0" w:space="0" w:color="auto"/>
      </w:divBdr>
    </w:div>
    <w:div w:id="913245663">
      <w:bodyDiv w:val="1"/>
      <w:marLeft w:val="0"/>
      <w:marRight w:val="0"/>
      <w:marTop w:val="0"/>
      <w:marBottom w:val="0"/>
      <w:divBdr>
        <w:top w:val="none" w:sz="0" w:space="0" w:color="auto"/>
        <w:left w:val="none" w:sz="0" w:space="0" w:color="auto"/>
        <w:bottom w:val="none" w:sz="0" w:space="0" w:color="auto"/>
        <w:right w:val="none" w:sz="0" w:space="0" w:color="auto"/>
      </w:divBdr>
    </w:div>
    <w:div w:id="913707372">
      <w:bodyDiv w:val="1"/>
      <w:marLeft w:val="0"/>
      <w:marRight w:val="0"/>
      <w:marTop w:val="0"/>
      <w:marBottom w:val="0"/>
      <w:divBdr>
        <w:top w:val="none" w:sz="0" w:space="0" w:color="auto"/>
        <w:left w:val="none" w:sz="0" w:space="0" w:color="auto"/>
        <w:bottom w:val="none" w:sz="0" w:space="0" w:color="auto"/>
        <w:right w:val="none" w:sz="0" w:space="0" w:color="auto"/>
      </w:divBdr>
    </w:div>
    <w:div w:id="922951030">
      <w:bodyDiv w:val="1"/>
      <w:marLeft w:val="0"/>
      <w:marRight w:val="0"/>
      <w:marTop w:val="0"/>
      <w:marBottom w:val="0"/>
      <w:divBdr>
        <w:top w:val="none" w:sz="0" w:space="0" w:color="auto"/>
        <w:left w:val="none" w:sz="0" w:space="0" w:color="auto"/>
        <w:bottom w:val="none" w:sz="0" w:space="0" w:color="auto"/>
        <w:right w:val="none" w:sz="0" w:space="0" w:color="auto"/>
      </w:divBdr>
    </w:div>
    <w:div w:id="927033020">
      <w:bodyDiv w:val="1"/>
      <w:marLeft w:val="0"/>
      <w:marRight w:val="0"/>
      <w:marTop w:val="0"/>
      <w:marBottom w:val="0"/>
      <w:divBdr>
        <w:top w:val="none" w:sz="0" w:space="0" w:color="auto"/>
        <w:left w:val="none" w:sz="0" w:space="0" w:color="auto"/>
        <w:bottom w:val="none" w:sz="0" w:space="0" w:color="auto"/>
        <w:right w:val="none" w:sz="0" w:space="0" w:color="auto"/>
      </w:divBdr>
    </w:div>
    <w:div w:id="943614865">
      <w:bodyDiv w:val="1"/>
      <w:marLeft w:val="0"/>
      <w:marRight w:val="0"/>
      <w:marTop w:val="0"/>
      <w:marBottom w:val="0"/>
      <w:divBdr>
        <w:top w:val="none" w:sz="0" w:space="0" w:color="auto"/>
        <w:left w:val="none" w:sz="0" w:space="0" w:color="auto"/>
        <w:bottom w:val="none" w:sz="0" w:space="0" w:color="auto"/>
        <w:right w:val="none" w:sz="0" w:space="0" w:color="auto"/>
      </w:divBdr>
    </w:div>
    <w:div w:id="944536906">
      <w:bodyDiv w:val="1"/>
      <w:marLeft w:val="0"/>
      <w:marRight w:val="0"/>
      <w:marTop w:val="0"/>
      <w:marBottom w:val="0"/>
      <w:divBdr>
        <w:top w:val="none" w:sz="0" w:space="0" w:color="auto"/>
        <w:left w:val="none" w:sz="0" w:space="0" w:color="auto"/>
        <w:bottom w:val="none" w:sz="0" w:space="0" w:color="auto"/>
        <w:right w:val="none" w:sz="0" w:space="0" w:color="auto"/>
      </w:divBdr>
    </w:div>
    <w:div w:id="967007257">
      <w:bodyDiv w:val="1"/>
      <w:marLeft w:val="0"/>
      <w:marRight w:val="0"/>
      <w:marTop w:val="0"/>
      <w:marBottom w:val="0"/>
      <w:divBdr>
        <w:top w:val="none" w:sz="0" w:space="0" w:color="auto"/>
        <w:left w:val="none" w:sz="0" w:space="0" w:color="auto"/>
        <w:bottom w:val="none" w:sz="0" w:space="0" w:color="auto"/>
        <w:right w:val="none" w:sz="0" w:space="0" w:color="auto"/>
      </w:divBdr>
    </w:div>
    <w:div w:id="985403433">
      <w:bodyDiv w:val="1"/>
      <w:marLeft w:val="0"/>
      <w:marRight w:val="0"/>
      <w:marTop w:val="0"/>
      <w:marBottom w:val="0"/>
      <w:divBdr>
        <w:top w:val="none" w:sz="0" w:space="0" w:color="auto"/>
        <w:left w:val="none" w:sz="0" w:space="0" w:color="auto"/>
        <w:bottom w:val="none" w:sz="0" w:space="0" w:color="auto"/>
        <w:right w:val="none" w:sz="0" w:space="0" w:color="auto"/>
      </w:divBdr>
    </w:div>
    <w:div w:id="1026562883">
      <w:bodyDiv w:val="1"/>
      <w:marLeft w:val="0"/>
      <w:marRight w:val="0"/>
      <w:marTop w:val="0"/>
      <w:marBottom w:val="0"/>
      <w:divBdr>
        <w:top w:val="none" w:sz="0" w:space="0" w:color="auto"/>
        <w:left w:val="none" w:sz="0" w:space="0" w:color="auto"/>
        <w:bottom w:val="none" w:sz="0" w:space="0" w:color="auto"/>
        <w:right w:val="none" w:sz="0" w:space="0" w:color="auto"/>
      </w:divBdr>
    </w:div>
    <w:div w:id="1062757260">
      <w:bodyDiv w:val="1"/>
      <w:marLeft w:val="0"/>
      <w:marRight w:val="0"/>
      <w:marTop w:val="0"/>
      <w:marBottom w:val="0"/>
      <w:divBdr>
        <w:top w:val="none" w:sz="0" w:space="0" w:color="auto"/>
        <w:left w:val="none" w:sz="0" w:space="0" w:color="auto"/>
        <w:bottom w:val="none" w:sz="0" w:space="0" w:color="auto"/>
        <w:right w:val="none" w:sz="0" w:space="0" w:color="auto"/>
      </w:divBdr>
    </w:div>
    <w:div w:id="1182863362">
      <w:bodyDiv w:val="1"/>
      <w:marLeft w:val="0"/>
      <w:marRight w:val="0"/>
      <w:marTop w:val="0"/>
      <w:marBottom w:val="0"/>
      <w:divBdr>
        <w:top w:val="none" w:sz="0" w:space="0" w:color="auto"/>
        <w:left w:val="none" w:sz="0" w:space="0" w:color="auto"/>
        <w:bottom w:val="none" w:sz="0" w:space="0" w:color="auto"/>
        <w:right w:val="none" w:sz="0" w:space="0" w:color="auto"/>
      </w:divBdr>
    </w:div>
    <w:div w:id="1239555524">
      <w:bodyDiv w:val="1"/>
      <w:marLeft w:val="0"/>
      <w:marRight w:val="0"/>
      <w:marTop w:val="0"/>
      <w:marBottom w:val="0"/>
      <w:divBdr>
        <w:top w:val="none" w:sz="0" w:space="0" w:color="auto"/>
        <w:left w:val="none" w:sz="0" w:space="0" w:color="auto"/>
        <w:bottom w:val="none" w:sz="0" w:space="0" w:color="auto"/>
        <w:right w:val="none" w:sz="0" w:space="0" w:color="auto"/>
      </w:divBdr>
    </w:div>
    <w:div w:id="1342513791">
      <w:bodyDiv w:val="1"/>
      <w:marLeft w:val="0"/>
      <w:marRight w:val="0"/>
      <w:marTop w:val="0"/>
      <w:marBottom w:val="0"/>
      <w:divBdr>
        <w:top w:val="none" w:sz="0" w:space="0" w:color="auto"/>
        <w:left w:val="none" w:sz="0" w:space="0" w:color="auto"/>
        <w:bottom w:val="none" w:sz="0" w:space="0" w:color="auto"/>
        <w:right w:val="none" w:sz="0" w:space="0" w:color="auto"/>
      </w:divBdr>
    </w:div>
    <w:div w:id="1360932984">
      <w:bodyDiv w:val="1"/>
      <w:marLeft w:val="0"/>
      <w:marRight w:val="0"/>
      <w:marTop w:val="0"/>
      <w:marBottom w:val="0"/>
      <w:divBdr>
        <w:top w:val="none" w:sz="0" w:space="0" w:color="auto"/>
        <w:left w:val="none" w:sz="0" w:space="0" w:color="auto"/>
        <w:bottom w:val="none" w:sz="0" w:space="0" w:color="auto"/>
        <w:right w:val="none" w:sz="0" w:space="0" w:color="auto"/>
      </w:divBdr>
    </w:div>
    <w:div w:id="1553613816">
      <w:bodyDiv w:val="1"/>
      <w:marLeft w:val="0"/>
      <w:marRight w:val="0"/>
      <w:marTop w:val="0"/>
      <w:marBottom w:val="0"/>
      <w:divBdr>
        <w:top w:val="none" w:sz="0" w:space="0" w:color="auto"/>
        <w:left w:val="none" w:sz="0" w:space="0" w:color="auto"/>
        <w:bottom w:val="none" w:sz="0" w:space="0" w:color="auto"/>
        <w:right w:val="none" w:sz="0" w:space="0" w:color="auto"/>
      </w:divBdr>
    </w:div>
    <w:div w:id="1623532571">
      <w:bodyDiv w:val="1"/>
      <w:marLeft w:val="0"/>
      <w:marRight w:val="0"/>
      <w:marTop w:val="0"/>
      <w:marBottom w:val="0"/>
      <w:divBdr>
        <w:top w:val="none" w:sz="0" w:space="0" w:color="auto"/>
        <w:left w:val="none" w:sz="0" w:space="0" w:color="auto"/>
        <w:bottom w:val="none" w:sz="0" w:space="0" w:color="auto"/>
        <w:right w:val="none" w:sz="0" w:space="0" w:color="auto"/>
      </w:divBdr>
    </w:div>
    <w:div w:id="1682120761">
      <w:bodyDiv w:val="1"/>
      <w:marLeft w:val="0"/>
      <w:marRight w:val="0"/>
      <w:marTop w:val="0"/>
      <w:marBottom w:val="0"/>
      <w:divBdr>
        <w:top w:val="none" w:sz="0" w:space="0" w:color="auto"/>
        <w:left w:val="none" w:sz="0" w:space="0" w:color="auto"/>
        <w:bottom w:val="none" w:sz="0" w:space="0" w:color="auto"/>
        <w:right w:val="none" w:sz="0" w:space="0" w:color="auto"/>
      </w:divBdr>
    </w:div>
    <w:div w:id="1699239164">
      <w:bodyDiv w:val="1"/>
      <w:marLeft w:val="0"/>
      <w:marRight w:val="0"/>
      <w:marTop w:val="0"/>
      <w:marBottom w:val="0"/>
      <w:divBdr>
        <w:top w:val="none" w:sz="0" w:space="0" w:color="auto"/>
        <w:left w:val="none" w:sz="0" w:space="0" w:color="auto"/>
        <w:bottom w:val="none" w:sz="0" w:space="0" w:color="auto"/>
        <w:right w:val="none" w:sz="0" w:space="0" w:color="auto"/>
      </w:divBdr>
    </w:div>
    <w:div w:id="1732732613">
      <w:bodyDiv w:val="1"/>
      <w:marLeft w:val="0"/>
      <w:marRight w:val="0"/>
      <w:marTop w:val="0"/>
      <w:marBottom w:val="0"/>
      <w:divBdr>
        <w:top w:val="none" w:sz="0" w:space="0" w:color="auto"/>
        <w:left w:val="none" w:sz="0" w:space="0" w:color="auto"/>
        <w:bottom w:val="none" w:sz="0" w:space="0" w:color="auto"/>
        <w:right w:val="none" w:sz="0" w:space="0" w:color="auto"/>
      </w:divBdr>
    </w:div>
    <w:div w:id="1789660982">
      <w:bodyDiv w:val="1"/>
      <w:marLeft w:val="0"/>
      <w:marRight w:val="0"/>
      <w:marTop w:val="0"/>
      <w:marBottom w:val="0"/>
      <w:divBdr>
        <w:top w:val="none" w:sz="0" w:space="0" w:color="auto"/>
        <w:left w:val="none" w:sz="0" w:space="0" w:color="auto"/>
        <w:bottom w:val="none" w:sz="0" w:space="0" w:color="auto"/>
        <w:right w:val="none" w:sz="0" w:space="0" w:color="auto"/>
      </w:divBdr>
    </w:div>
    <w:div w:id="200215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port@oaorti.ru"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report@sistem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ti_tender@aorti.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F5B4A-D44C-462D-9C9D-D1F175A0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11</Pages>
  <Words>2505</Words>
  <Characters>14283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Евгения Кустова</cp:lastModifiedBy>
  <cp:revision>7</cp:revision>
  <cp:lastPrinted>2018-09-25T13:54:00Z</cp:lastPrinted>
  <dcterms:created xsi:type="dcterms:W3CDTF">2019-06-20T13:48:00Z</dcterms:created>
  <dcterms:modified xsi:type="dcterms:W3CDTF">2019-07-24T11:48:00Z</dcterms:modified>
</cp:coreProperties>
</file>