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AC2CEF" w:rsidP="00931003">
      <w:pPr>
        <w:ind w:firstLine="0"/>
        <w:jc w:val="center"/>
        <w:rPr>
          <w:b/>
          <w:sz w:val="24"/>
          <w:szCs w:val="24"/>
        </w:rPr>
      </w:pPr>
      <w:r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3122BC" w:rsidP="00DF322F">
      <w:pPr>
        <w:ind w:left="5670" w:firstLine="0"/>
        <w:jc w:val="right"/>
        <w:rPr>
          <w:b/>
          <w:sz w:val="24"/>
          <w:szCs w:val="24"/>
        </w:rPr>
      </w:pPr>
      <w:r>
        <w:rPr>
          <w:b/>
          <w:sz w:val="24"/>
          <w:szCs w:val="24"/>
        </w:rPr>
        <w:t>А</w:t>
      </w:r>
      <w:r w:rsidR="00940A56" w:rsidRPr="0009705E">
        <w:rPr>
          <w:b/>
          <w:sz w:val="24"/>
          <w:szCs w:val="24"/>
        </w:rPr>
        <w:t xml:space="preserve">.В. </w:t>
      </w:r>
      <w:r>
        <w:rPr>
          <w:b/>
          <w:sz w:val="24"/>
          <w:szCs w:val="24"/>
        </w:rPr>
        <w:t>Сусликов</w:t>
      </w:r>
    </w:p>
    <w:p w:rsidR="00AC2CEF" w:rsidRPr="0009705E" w:rsidRDefault="003B0E26" w:rsidP="00DF322F">
      <w:pPr>
        <w:ind w:left="5670" w:firstLine="0"/>
        <w:jc w:val="right"/>
        <w:rPr>
          <w:b/>
          <w:sz w:val="24"/>
          <w:szCs w:val="24"/>
        </w:rPr>
      </w:pPr>
      <w:r w:rsidRPr="0009705E">
        <w:rPr>
          <w:b/>
          <w:sz w:val="24"/>
          <w:szCs w:val="24"/>
        </w:rPr>
        <w:t>«</w:t>
      </w:r>
      <w:r w:rsidR="00585386" w:rsidRPr="00303098">
        <w:rPr>
          <w:b/>
          <w:sz w:val="24"/>
          <w:szCs w:val="24"/>
        </w:rPr>
        <w:t>1</w:t>
      </w:r>
      <w:r w:rsidR="00303098" w:rsidRPr="00303098">
        <w:rPr>
          <w:b/>
          <w:sz w:val="24"/>
          <w:szCs w:val="24"/>
        </w:rPr>
        <w:t>7</w:t>
      </w:r>
      <w:r w:rsidR="00940A56" w:rsidRPr="0009705E">
        <w:rPr>
          <w:b/>
          <w:sz w:val="24"/>
          <w:szCs w:val="24"/>
        </w:rPr>
        <w:t>»</w:t>
      </w:r>
      <w:r w:rsidR="0022695C" w:rsidRPr="0009705E">
        <w:rPr>
          <w:b/>
          <w:sz w:val="24"/>
          <w:szCs w:val="24"/>
        </w:rPr>
        <w:t xml:space="preserve"> </w:t>
      </w:r>
      <w:r w:rsidR="00585386">
        <w:rPr>
          <w:b/>
          <w:sz w:val="24"/>
          <w:szCs w:val="24"/>
        </w:rPr>
        <w:t>сентября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354B21" w:rsidRPr="00303098">
        <w:rPr>
          <w:b/>
          <w:sz w:val="24"/>
          <w:szCs w:val="24"/>
        </w:rPr>
        <w:t>7</w:t>
      </w:r>
      <w:r w:rsidR="00303098" w:rsidRPr="00303098">
        <w:rPr>
          <w:b/>
          <w:sz w:val="24"/>
          <w:szCs w:val="24"/>
        </w:rPr>
        <w:t>5</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585386" w:rsidRPr="00585386" w:rsidRDefault="00585386" w:rsidP="00D4498D">
      <w:pPr>
        <w:ind w:firstLine="0"/>
        <w:jc w:val="center"/>
        <w:rPr>
          <w:b/>
          <w:sz w:val="24"/>
          <w:szCs w:val="24"/>
        </w:rPr>
      </w:pPr>
      <w:r w:rsidRPr="00585386">
        <w:rPr>
          <w:b/>
          <w:sz w:val="24"/>
          <w:szCs w:val="24"/>
        </w:rPr>
        <w:t>на поставку оборудования</w:t>
      </w:r>
      <w:r w:rsidR="00385E81">
        <w:rPr>
          <w:b/>
          <w:sz w:val="24"/>
          <w:szCs w:val="24"/>
        </w:rPr>
        <w:t xml:space="preserve"> </w:t>
      </w:r>
      <w:r w:rsidR="00385E81" w:rsidRPr="00385E81">
        <w:rPr>
          <w:rFonts w:eastAsia="CIDFont+F2"/>
          <w:b/>
          <w:sz w:val="24"/>
          <w:szCs w:val="24"/>
        </w:rPr>
        <w:t>Polycom</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585386">
        <w:rPr>
          <w:sz w:val="24"/>
          <w:szCs w:val="24"/>
        </w:rPr>
        <w:t>Червяков</w:t>
      </w:r>
      <w:r w:rsidR="000E40DA" w:rsidRPr="0009705E">
        <w:rPr>
          <w:sz w:val="24"/>
          <w:szCs w:val="24"/>
        </w:rPr>
        <w:t xml:space="preserve"> </w:t>
      </w:r>
      <w:r w:rsidR="00585386">
        <w:rPr>
          <w:sz w:val="24"/>
          <w:szCs w:val="24"/>
        </w:rPr>
        <w:t>Сергей</w:t>
      </w:r>
      <w:r w:rsidR="000E40DA" w:rsidRPr="0009705E">
        <w:rPr>
          <w:sz w:val="24"/>
          <w:szCs w:val="24"/>
        </w:rPr>
        <w:t xml:space="preserve"> </w:t>
      </w:r>
      <w:r w:rsidR="00585386">
        <w:rPr>
          <w:sz w:val="24"/>
          <w:szCs w:val="24"/>
        </w:rPr>
        <w:t>Викторович</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r w:rsidRPr="0009705E">
        <w:rPr>
          <w:sz w:val="24"/>
          <w:szCs w:val="24"/>
          <w:lang w:val="en-US"/>
        </w:rPr>
        <w:t>e-mail:</w:t>
      </w:r>
      <w:r w:rsidR="00667DAB" w:rsidRPr="0009705E">
        <w:rPr>
          <w:sz w:val="24"/>
          <w:szCs w:val="24"/>
          <w:lang w:val="en-US"/>
        </w:rPr>
        <w:t xml:space="preserve"> </w:t>
      </w:r>
      <w:r w:rsidR="00585386">
        <w:rPr>
          <w:sz w:val="24"/>
          <w:szCs w:val="24"/>
          <w:lang w:val="en-US"/>
        </w:rPr>
        <w:t>scherviakov</w:t>
      </w:r>
      <w:r w:rsidRPr="0009705E">
        <w:rPr>
          <w:sz w:val="24"/>
          <w:szCs w:val="24"/>
          <w:lang w:val="en-US"/>
        </w:rPr>
        <w:t>@mtu-saturn.ru</w:t>
      </w:r>
    </w:p>
    <w:p w:rsidR="0034305F" w:rsidRPr="0009705E" w:rsidRDefault="00667DAB" w:rsidP="0034305F">
      <w:pPr>
        <w:tabs>
          <w:tab w:val="num" w:pos="0"/>
        </w:tabs>
        <w:spacing w:line="240" w:lineRule="auto"/>
        <w:rPr>
          <w:sz w:val="24"/>
          <w:szCs w:val="24"/>
        </w:rPr>
      </w:pPr>
      <w:r w:rsidRPr="0009705E">
        <w:rPr>
          <w:sz w:val="24"/>
          <w:szCs w:val="24"/>
        </w:rPr>
        <w:t>тел. 8 (499) </w:t>
      </w:r>
      <w:r w:rsidR="00CE30B9" w:rsidRPr="0009705E">
        <w:rPr>
          <w:sz w:val="24"/>
          <w:szCs w:val="24"/>
        </w:rPr>
        <w:t>16</w:t>
      </w:r>
      <w:r w:rsidR="00585386">
        <w:rPr>
          <w:sz w:val="24"/>
          <w:szCs w:val="24"/>
        </w:rPr>
        <w:t>0</w:t>
      </w:r>
      <w:r w:rsidR="00CE30B9" w:rsidRPr="0009705E">
        <w:rPr>
          <w:sz w:val="24"/>
          <w:szCs w:val="24"/>
        </w:rPr>
        <w:t>-</w:t>
      </w:r>
      <w:r w:rsidR="00585386">
        <w:rPr>
          <w:sz w:val="24"/>
          <w:szCs w:val="24"/>
        </w:rPr>
        <w:t>98</w:t>
      </w:r>
      <w:r w:rsidRPr="0009705E">
        <w:rPr>
          <w:sz w:val="24"/>
          <w:szCs w:val="24"/>
        </w:rPr>
        <w:t>-</w:t>
      </w:r>
      <w:r w:rsidR="000E40DA" w:rsidRPr="0009705E">
        <w:rPr>
          <w:sz w:val="24"/>
          <w:szCs w:val="24"/>
        </w:rPr>
        <w:t>1</w:t>
      </w:r>
      <w:r w:rsidR="00585386">
        <w:rPr>
          <w:sz w:val="24"/>
          <w:szCs w:val="24"/>
        </w:rPr>
        <w:t>1</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585386" w:rsidRDefault="00585386" w:rsidP="0034305F">
      <w:pPr>
        <w:spacing w:line="240" w:lineRule="auto"/>
        <w:ind w:firstLine="0"/>
        <w:contextualSpacing/>
        <w:rPr>
          <w:sz w:val="24"/>
          <w:szCs w:val="24"/>
        </w:rPr>
      </w:pPr>
      <w:bookmarkStart w:id="1" w:name="_Toc209261654"/>
      <w:r w:rsidRPr="00585386">
        <w:rPr>
          <w:sz w:val="24"/>
          <w:szCs w:val="24"/>
        </w:rPr>
        <w:t>О</w:t>
      </w:r>
      <w:r w:rsidR="00385E81">
        <w:rPr>
          <w:sz w:val="24"/>
          <w:szCs w:val="24"/>
        </w:rPr>
        <w:t xml:space="preserve">борудование </w:t>
      </w:r>
      <w:r w:rsidR="00385E81" w:rsidRPr="00733F94">
        <w:rPr>
          <w:rFonts w:eastAsia="CIDFont+F2"/>
          <w:sz w:val="24"/>
          <w:szCs w:val="24"/>
        </w:rPr>
        <w:t>Polycom</w:t>
      </w:r>
      <w:r w:rsidR="00C921FD" w:rsidRPr="00585386">
        <w:rPr>
          <w:sz w:val="24"/>
          <w:szCs w:val="24"/>
        </w:rPr>
        <w:t>:</w:t>
      </w:r>
    </w:p>
    <w:p w:rsidR="00073E37" w:rsidRPr="0009705E" w:rsidRDefault="00073E37" w:rsidP="0034305F">
      <w:pPr>
        <w:spacing w:line="240" w:lineRule="auto"/>
        <w:ind w:firstLine="0"/>
        <w:contextualSpacing/>
        <w:rPr>
          <w:sz w:val="24"/>
          <w:szCs w:val="24"/>
        </w:rPr>
      </w:pPr>
    </w:p>
    <w:tbl>
      <w:tblPr>
        <w:tblW w:w="10207" w:type="dxa"/>
        <w:tblInd w:w="108" w:type="dxa"/>
        <w:tblLayout w:type="fixed"/>
        <w:tblLook w:val="04A0" w:firstRow="1" w:lastRow="0" w:firstColumn="1" w:lastColumn="0" w:noHBand="0" w:noVBand="1"/>
      </w:tblPr>
      <w:tblGrid>
        <w:gridCol w:w="567"/>
        <w:gridCol w:w="5103"/>
        <w:gridCol w:w="1559"/>
        <w:gridCol w:w="1276"/>
        <w:gridCol w:w="993"/>
        <w:gridCol w:w="709"/>
      </w:tblGrid>
      <w:tr w:rsidR="00D82901" w:rsidRPr="0009705E" w:rsidTr="003122BC">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2901" w:rsidRPr="0009705E" w:rsidRDefault="00D82901" w:rsidP="00585386">
            <w:pPr>
              <w:spacing w:line="240" w:lineRule="auto"/>
              <w:ind w:firstLine="0"/>
              <w:jc w:val="center"/>
              <w:rPr>
                <w:b/>
                <w:color w:val="000000"/>
                <w:sz w:val="24"/>
                <w:szCs w:val="24"/>
              </w:rPr>
            </w:pPr>
            <w:r w:rsidRPr="0009705E">
              <w:rPr>
                <w:b/>
                <w:color w:val="000000"/>
                <w:sz w:val="24"/>
                <w:szCs w:val="24"/>
              </w:rPr>
              <w:t>№</w:t>
            </w:r>
          </w:p>
          <w:p w:rsidR="00D82901" w:rsidRPr="0009705E" w:rsidRDefault="00D82901" w:rsidP="00585386">
            <w:pPr>
              <w:spacing w:line="240" w:lineRule="auto"/>
              <w:ind w:firstLine="0"/>
              <w:jc w:val="center"/>
              <w:rPr>
                <w:b/>
                <w:color w:val="000000"/>
                <w:sz w:val="24"/>
                <w:szCs w:val="24"/>
              </w:rPr>
            </w:pPr>
            <w:r w:rsidRPr="0009705E">
              <w:rPr>
                <w:b/>
                <w:color w:val="000000"/>
                <w:sz w:val="24"/>
                <w:szCs w:val="24"/>
              </w:rPr>
              <w:t>п.п</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D82901" w:rsidRPr="00585386" w:rsidRDefault="00585386" w:rsidP="00585386">
            <w:pPr>
              <w:spacing w:line="240" w:lineRule="auto"/>
              <w:ind w:firstLine="0"/>
              <w:jc w:val="center"/>
              <w:rPr>
                <w:b/>
                <w:bCs/>
                <w:color w:val="000000"/>
                <w:sz w:val="24"/>
                <w:szCs w:val="24"/>
              </w:rPr>
            </w:pPr>
            <w:r w:rsidRPr="00585386">
              <w:rPr>
                <w:b/>
                <w:color w:val="000000"/>
                <w:sz w:val="24"/>
                <w:szCs w:val="24"/>
              </w:rPr>
              <w:t>Наименование и техническая характеристика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82901" w:rsidRPr="00585386" w:rsidRDefault="00585386" w:rsidP="00585386">
            <w:pPr>
              <w:spacing w:line="240" w:lineRule="auto"/>
              <w:ind w:firstLine="0"/>
              <w:jc w:val="center"/>
              <w:rPr>
                <w:b/>
                <w:bCs/>
                <w:color w:val="000000"/>
                <w:sz w:val="24"/>
                <w:szCs w:val="24"/>
              </w:rPr>
            </w:pPr>
            <w:r w:rsidRPr="00585386">
              <w:rPr>
                <w:b/>
                <w:color w:val="000000"/>
                <w:sz w:val="24"/>
                <w:szCs w:val="24"/>
              </w:rPr>
              <w:t xml:space="preserve">Тип, марка, обозначение </w:t>
            </w:r>
            <w:r w:rsidRPr="00585386">
              <w:rPr>
                <w:b/>
                <w:color w:val="000000"/>
                <w:sz w:val="24"/>
                <w:szCs w:val="24"/>
              </w:rPr>
              <w:br/>
              <w:t>документа, опросного листа</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Завод-изготовитель</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Ед.изм</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Кол-во</w:t>
            </w:r>
          </w:p>
        </w:tc>
      </w:tr>
      <w:tr w:rsidR="003122BC" w:rsidRPr="00D82901" w:rsidTr="003122BC">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22BC" w:rsidRPr="0009705E" w:rsidRDefault="003122BC" w:rsidP="003122BC">
            <w:pPr>
              <w:spacing w:line="240" w:lineRule="auto"/>
              <w:ind w:firstLine="0"/>
              <w:jc w:val="center"/>
              <w:rPr>
                <w:color w:val="000000"/>
                <w:sz w:val="24"/>
                <w:szCs w:val="24"/>
              </w:rPr>
            </w:pPr>
            <w:r w:rsidRPr="0009705E">
              <w:rPr>
                <w:color w:val="000000"/>
                <w:sz w:val="24"/>
                <w:szCs w:val="24"/>
              </w:rPr>
              <w:t>1</w:t>
            </w:r>
          </w:p>
        </w:tc>
        <w:tc>
          <w:tcPr>
            <w:tcW w:w="5103" w:type="dxa"/>
            <w:tcBorders>
              <w:top w:val="single" w:sz="4" w:space="0" w:color="auto"/>
              <w:left w:val="nil"/>
              <w:bottom w:val="single" w:sz="4" w:space="0" w:color="auto"/>
              <w:right w:val="single" w:sz="4" w:space="0" w:color="auto"/>
            </w:tcBorders>
            <w:shd w:val="clear" w:color="000000" w:fill="FFFFFF"/>
          </w:tcPr>
          <w:p w:rsidR="003122BC" w:rsidRPr="00733F94" w:rsidRDefault="003122BC" w:rsidP="003122BC">
            <w:pPr>
              <w:autoSpaceDE w:val="0"/>
              <w:autoSpaceDN w:val="0"/>
              <w:adjustRightInd w:val="0"/>
              <w:spacing w:line="240" w:lineRule="auto"/>
              <w:ind w:firstLine="0"/>
              <w:rPr>
                <w:b/>
                <w:sz w:val="24"/>
                <w:szCs w:val="24"/>
              </w:rPr>
            </w:pPr>
            <w:r w:rsidRPr="00733F94">
              <w:rPr>
                <w:rFonts w:eastAsia="CIDFont+F2"/>
                <w:sz w:val="24"/>
                <w:szCs w:val="24"/>
              </w:rPr>
              <w:t>Коллективный комплект видеоконференцсвязи Polycom RealPresence Group 500-720p (кодек, камера EagleEyeIV-12x, микрофон Mic Array, пульт д/у, комплект</w:t>
            </w:r>
            <w:r>
              <w:rPr>
                <w:rFonts w:eastAsia="CIDFont+F2"/>
                <w:sz w:val="24"/>
                <w:szCs w:val="24"/>
              </w:rPr>
              <w:t xml:space="preserve"> </w:t>
            </w:r>
            <w:r w:rsidRPr="00733F94">
              <w:rPr>
                <w:rFonts w:eastAsia="CIDFont+F2"/>
                <w:sz w:val="24"/>
                <w:szCs w:val="24"/>
              </w:rPr>
              <w:t>кабелей, т/п 1 год) 7200-64250-114</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3122BC" w:rsidRPr="00733F94" w:rsidRDefault="003122BC" w:rsidP="003122BC">
            <w:pPr>
              <w:tabs>
                <w:tab w:val="left" w:pos="8820"/>
              </w:tabs>
              <w:spacing w:line="240" w:lineRule="auto"/>
              <w:ind w:firstLine="0"/>
              <w:jc w:val="center"/>
              <w:rPr>
                <w:rFonts w:eastAsia="Calibri"/>
                <w:bCs/>
                <w:sz w:val="24"/>
                <w:szCs w:val="24"/>
              </w:rPr>
            </w:pPr>
            <w:r w:rsidRPr="00733F94">
              <w:rPr>
                <w:rFonts w:eastAsia="CIDFont+F2"/>
                <w:sz w:val="24"/>
                <w:szCs w:val="24"/>
              </w:rPr>
              <w:t>7200-64250-114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3122BC" w:rsidRPr="00585386" w:rsidRDefault="003122BC" w:rsidP="003122BC">
            <w:pPr>
              <w:ind w:firstLine="0"/>
              <w:jc w:val="center"/>
            </w:pPr>
            <w:r w:rsidRPr="00733F94">
              <w:rPr>
                <w:rFonts w:eastAsia="CIDFont+F2"/>
                <w:sz w:val="24"/>
                <w:szCs w:val="24"/>
              </w:rPr>
              <w:t>Polycom</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122BC" w:rsidRPr="00585386" w:rsidRDefault="003122BC" w:rsidP="003122BC">
            <w:pPr>
              <w:ind w:firstLine="0"/>
              <w:jc w:val="center"/>
              <w:rPr>
                <w:color w:val="000000"/>
                <w:sz w:val="24"/>
                <w:szCs w:val="24"/>
              </w:rPr>
            </w:pPr>
            <w:r>
              <w:rPr>
                <w:color w:val="000000"/>
                <w:sz w:val="24"/>
                <w:szCs w:val="24"/>
              </w:rPr>
              <w:t>компл</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3122BC" w:rsidRPr="00D82901" w:rsidRDefault="003122BC" w:rsidP="003122BC">
            <w:pPr>
              <w:ind w:firstLine="0"/>
              <w:jc w:val="center"/>
              <w:rPr>
                <w:color w:val="000000"/>
                <w:sz w:val="24"/>
                <w:szCs w:val="24"/>
              </w:rPr>
            </w:pPr>
            <w:r>
              <w:rPr>
                <w:color w:val="000000"/>
                <w:sz w:val="24"/>
                <w:szCs w:val="24"/>
              </w:rPr>
              <w:t>1</w:t>
            </w:r>
          </w:p>
        </w:tc>
      </w:tr>
      <w:tr w:rsidR="003122BC" w:rsidRPr="00D82901" w:rsidTr="003122BC">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122BC" w:rsidRPr="00585386" w:rsidRDefault="003122BC" w:rsidP="003122BC">
            <w:pPr>
              <w:spacing w:line="240" w:lineRule="auto"/>
              <w:ind w:firstLine="0"/>
              <w:jc w:val="center"/>
              <w:rPr>
                <w:color w:val="000000"/>
                <w:sz w:val="24"/>
                <w:szCs w:val="24"/>
                <w:lang w:val="en-US"/>
              </w:rPr>
            </w:pPr>
            <w:r>
              <w:rPr>
                <w:color w:val="000000"/>
                <w:sz w:val="24"/>
                <w:szCs w:val="24"/>
                <w:lang w:val="en-US"/>
              </w:rPr>
              <w:t>2</w:t>
            </w:r>
          </w:p>
        </w:tc>
        <w:tc>
          <w:tcPr>
            <w:tcW w:w="5103" w:type="dxa"/>
            <w:tcBorders>
              <w:top w:val="single" w:sz="4" w:space="0" w:color="auto"/>
              <w:left w:val="nil"/>
              <w:bottom w:val="single" w:sz="4" w:space="0" w:color="auto"/>
              <w:right w:val="single" w:sz="4" w:space="0" w:color="auto"/>
            </w:tcBorders>
            <w:shd w:val="clear" w:color="000000" w:fill="FFFFFF"/>
          </w:tcPr>
          <w:p w:rsidR="003122BC" w:rsidRPr="001C77B5" w:rsidRDefault="003122BC" w:rsidP="003122BC">
            <w:pPr>
              <w:autoSpaceDE w:val="0"/>
              <w:autoSpaceDN w:val="0"/>
              <w:adjustRightInd w:val="0"/>
              <w:spacing w:line="240" w:lineRule="auto"/>
              <w:ind w:firstLine="0"/>
              <w:rPr>
                <w:b/>
                <w:sz w:val="24"/>
                <w:szCs w:val="24"/>
                <w:lang w:val="en-US"/>
              </w:rPr>
            </w:pPr>
            <w:r w:rsidRPr="00733F94">
              <w:rPr>
                <w:rFonts w:eastAsia="CIDFont+F2"/>
                <w:sz w:val="24"/>
                <w:szCs w:val="24"/>
              </w:rPr>
              <w:t>Лицензия</w:t>
            </w:r>
            <w:r w:rsidRPr="00733F94">
              <w:rPr>
                <w:rFonts w:eastAsia="CIDFont+F2"/>
                <w:sz w:val="24"/>
                <w:szCs w:val="24"/>
                <w:lang w:val="en-US"/>
              </w:rPr>
              <w:t xml:space="preserve"> Poly Group Series 1080p HD License-1080 (Polycom) valid for group 300,</w:t>
            </w:r>
            <w:r w:rsidRPr="001C77B5">
              <w:rPr>
                <w:rFonts w:eastAsia="CIDFont+F2"/>
                <w:sz w:val="24"/>
                <w:szCs w:val="24"/>
                <w:lang w:val="en-US"/>
              </w:rPr>
              <w:t xml:space="preserve"> 500, 550, 700 5150-65082-001</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3122BC" w:rsidRPr="00733F94" w:rsidRDefault="003122BC" w:rsidP="003122BC">
            <w:pPr>
              <w:tabs>
                <w:tab w:val="left" w:pos="8820"/>
              </w:tabs>
              <w:spacing w:line="240" w:lineRule="auto"/>
              <w:ind w:firstLine="0"/>
              <w:jc w:val="center"/>
              <w:rPr>
                <w:rFonts w:eastAsia="Calibri"/>
                <w:bCs/>
                <w:sz w:val="24"/>
                <w:szCs w:val="24"/>
              </w:rPr>
            </w:pPr>
            <w:r w:rsidRPr="00733F94">
              <w:rPr>
                <w:rFonts w:eastAsia="CIDFont+F2"/>
                <w:sz w:val="24"/>
                <w:szCs w:val="24"/>
              </w:rPr>
              <w:t>700 5150-65082-001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3122BC" w:rsidRDefault="003122BC" w:rsidP="003122BC">
            <w:pPr>
              <w:ind w:firstLine="0"/>
              <w:jc w:val="center"/>
            </w:pPr>
            <w:r w:rsidRPr="006C3B7E">
              <w:rPr>
                <w:rFonts w:eastAsia="CIDFont+F2"/>
                <w:sz w:val="24"/>
                <w:szCs w:val="24"/>
              </w:rPr>
              <w:t>Polycom</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122BC" w:rsidRDefault="003122BC" w:rsidP="003122BC">
            <w:pPr>
              <w:ind w:firstLine="0"/>
              <w:jc w:val="center"/>
            </w:pPr>
            <w:r w:rsidRPr="001E3264">
              <w:rPr>
                <w:color w:val="000000"/>
                <w:sz w:val="24"/>
                <w:szCs w:val="24"/>
              </w:rPr>
              <w:t>компл</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3122BC" w:rsidRDefault="003122BC" w:rsidP="003122BC">
            <w:pPr>
              <w:ind w:firstLine="0"/>
              <w:jc w:val="center"/>
              <w:rPr>
                <w:color w:val="000000"/>
                <w:sz w:val="24"/>
                <w:szCs w:val="24"/>
              </w:rPr>
            </w:pPr>
            <w:r>
              <w:rPr>
                <w:color w:val="000000"/>
                <w:sz w:val="24"/>
                <w:szCs w:val="24"/>
              </w:rPr>
              <w:t>1</w:t>
            </w:r>
          </w:p>
        </w:tc>
      </w:tr>
      <w:tr w:rsidR="003122BC" w:rsidRPr="00D82901" w:rsidTr="003122BC">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122BC" w:rsidRPr="003122BC" w:rsidRDefault="003122BC" w:rsidP="003122BC">
            <w:pPr>
              <w:spacing w:line="240" w:lineRule="auto"/>
              <w:ind w:firstLine="0"/>
              <w:jc w:val="center"/>
              <w:rPr>
                <w:color w:val="000000"/>
                <w:sz w:val="24"/>
                <w:szCs w:val="24"/>
              </w:rPr>
            </w:pPr>
            <w:r>
              <w:rPr>
                <w:color w:val="000000"/>
                <w:sz w:val="24"/>
                <w:szCs w:val="24"/>
              </w:rPr>
              <w:t>3</w:t>
            </w:r>
          </w:p>
        </w:tc>
        <w:tc>
          <w:tcPr>
            <w:tcW w:w="5103" w:type="dxa"/>
            <w:tcBorders>
              <w:top w:val="single" w:sz="4" w:space="0" w:color="auto"/>
              <w:left w:val="nil"/>
              <w:bottom w:val="single" w:sz="4" w:space="0" w:color="auto"/>
              <w:right w:val="single" w:sz="4" w:space="0" w:color="auto"/>
            </w:tcBorders>
            <w:shd w:val="clear" w:color="000000" w:fill="FFFFFF"/>
          </w:tcPr>
          <w:p w:rsidR="003122BC" w:rsidRPr="00733F94" w:rsidRDefault="003122BC" w:rsidP="003122BC">
            <w:pPr>
              <w:autoSpaceDE w:val="0"/>
              <w:autoSpaceDN w:val="0"/>
              <w:adjustRightInd w:val="0"/>
              <w:spacing w:line="240" w:lineRule="auto"/>
              <w:ind w:firstLine="0"/>
              <w:rPr>
                <w:b/>
                <w:sz w:val="24"/>
                <w:szCs w:val="24"/>
              </w:rPr>
            </w:pPr>
            <w:r w:rsidRPr="00733F94">
              <w:rPr>
                <w:rFonts w:eastAsia="CIDFont+F2"/>
                <w:sz w:val="24"/>
                <w:szCs w:val="24"/>
              </w:rPr>
              <w:t>Полка для камеры EagleEye (крепление универсальное стена/плоский экран)</w:t>
            </w:r>
            <w:r>
              <w:rPr>
                <w:rFonts w:eastAsia="CIDFont+F2"/>
                <w:sz w:val="24"/>
                <w:szCs w:val="24"/>
              </w:rPr>
              <w:t xml:space="preserve"> </w:t>
            </w:r>
            <w:r w:rsidRPr="00733F94">
              <w:rPr>
                <w:rFonts w:eastAsia="CIDFont+F2"/>
                <w:sz w:val="24"/>
                <w:szCs w:val="24"/>
              </w:rPr>
              <w:t>Арт.2215-24143-001</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3122BC" w:rsidRPr="00733F94" w:rsidRDefault="003122BC" w:rsidP="003122BC">
            <w:pPr>
              <w:tabs>
                <w:tab w:val="left" w:pos="8820"/>
              </w:tabs>
              <w:spacing w:line="240" w:lineRule="auto"/>
              <w:ind w:firstLine="0"/>
              <w:jc w:val="center"/>
              <w:rPr>
                <w:rFonts w:eastAsia="Calibri"/>
                <w:bCs/>
                <w:sz w:val="24"/>
                <w:szCs w:val="24"/>
              </w:rPr>
            </w:pPr>
            <w:r w:rsidRPr="00733F94">
              <w:rPr>
                <w:rFonts w:eastAsia="CIDFont+F2"/>
                <w:sz w:val="24"/>
                <w:szCs w:val="24"/>
              </w:rPr>
              <w:t>2215-24143-001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3122BC" w:rsidRDefault="003122BC" w:rsidP="003122BC">
            <w:pPr>
              <w:ind w:firstLine="0"/>
              <w:jc w:val="center"/>
            </w:pPr>
            <w:r w:rsidRPr="006C3B7E">
              <w:rPr>
                <w:rFonts w:eastAsia="CIDFont+F2"/>
                <w:sz w:val="24"/>
                <w:szCs w:val="24"/>
              </w:rPr>
              <w:t>Polycom</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122BC" w:rsidRDefault="003122BC" w:rsidP="003122BC">
            <w:pPr>
              <w:ind w:firstLine="0"/>
              <w:jc w:val="center"/>
            </w:pPr>
            <w:r w:rsidRPr="001E3264">
              <w:rPr>
                <w:color w:val="000000"/>
                <w:sz w:val="24"/>
                <w:szCs w:val="24"/>
              </w:rPr>
              <w:t>компл</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3122BC" w:rsidRDefault="003122BC" w:rsidP="003122BC">
            <w:pPr>
              <w:ind w:firstLine="0"/>
              <w:jc w:val="center"/>
              <w:rPr>
                <w:color w:val="000000"/>
                <w:sz w:val="24"/>
                <w:szCs w:val="24"/>
              </w:rPr>
            </w:pPr>
            <w:r>
              <w:rPr>
                <w:color w:val="000000"/>
                <w:sz w:val="24"/>
                <w:szCs w:val="24"/>
              </w:rPr>
              <w:t>1</w:t>
            </w:r>
          </w:p>
        </w:tc>
      </w:tr>
    </w:tbl>
    <w:p w:rsidR="00B97F90" w:rsidRPr="00B97F90" w:rsidRDefault="00B97F90" w:rsidP="00090A47">
      <w:pPr>
        <w:spacing w:after="200" w:line="276" w:lineRule="auto"/>
        <w:ind w:firstLine="0"/>
        <w:rPr>
          <w:color w:val="000000" w:themeColor="text1"/>
          <w:sz w:val="16"/>
          <w:szCs w:val="16"/>
        </w:rPr>
      </w:pPr>
    </w:p>
    <w:p w:rsidR="001B1660" w:rsidRPr="00EC0590" w:rsidRDefault="00E67B0D" w:rsidP="00EC0590">
      <w:pPr>
        <w:spacing w:after="200" w:line="276" w:lineRule="auto"/>
        <w:ind w:firstLine="709"/>
        <w:rPr>
          <w:b/>
          <w:i/>
          <w:color w:val="000000" w:themeColor="text1"/>
          <w:sz w:val="24"/>
          <w:szCs w:val="24"/>
          <w:u w:val="single"/>
        </w:rPr>
      </w:pPr>
      <w:r w:rsidRPr="00EC0590">
        <w:rPr>
          <w:b/>
          <w:i/>
          <w:color w:val="000000" w:themeColor="text1"/>
          <w:sz w:val="24"/>
          <w:szCs w:val="24"/>
          <w:u w:val="single"/>
        </w:rPr>
        <w:t xml:space="preserve">Закупка осуществляется во исполнение </w:t>
      </w:r>
      <w:r w:rsidRPr="00EC0590">
        <w:rPr>
          <w:rStyle w:val="12"/>
          <w:b/>
          <w:i/>
          <w:color w:val="000000" w:themeColor="text1"/>
          <w:sz w:val="24"/>
          <w:szCs w:val="24"/>
          <w:u w:val="single"/>
        </w:rPr>
        <w:t>Договора субподряда № 21-104 от 19.07.2021 г., заключенного между АО «ТРАНСИНЖСТРОЙ» и АО «МТУ Сатурн»</w:t>
      </w:r>
      <w:r w:rsidRPr="00EC0590">
        <w:rPr>
          <w:b/>
          <w:i/>
          <w:color w:val="000000" w:themeColor="text1"/>
          <w:sz w:val="24"/>
          <w:szCs w:val="24"/>
          <w:u w:val="single"/>
        </w:rPr>
        <w:t xml:space="preserve"> целях реализации государственного оборонного заказа в соответствии с Федеральным законом от 29.12.2012 N 275-ФЗ "О государственном оборонном заказе".</w:t>
      </w:r>
    </w:p>
    <w:p w:rsidR="00E67B0D" w:rsidRPr="001B1660" w:rsidRDefault="00E67B0D" w:rsidP="00090A47">
      <w:pPr>
        <w:spacing w:after="200" w:line="276" w:lineRule="auto"/>
        <w:ind w:firstLine="0"/>
        <w:rPr>
          <w:sz w:val="24"/>
          <w:szCs w:val="24"/>
        </w:rPr>
      </w:pPr>
      <w:r w:rsidRPr="00DC382D">
        <w:rPr>
          <w:rStyle w:val="12"/>
          <w:color w:val="000000" w:themeColor="text1"/>
          <w:sz w:val="24"/>
          <w:szCs w:val="24"/>
        </w:rPr>
        <w:t>Финансирование Договора осуществляется за счет средств федерального бюджета</w:t>
      </w:r>
      <w:r w:rsidR="00B97F90">
        <w:rPr>
          <w:rStyle w:val="12"/>
          <w:color w:val="000000" w:themeColor="text1"/>
          <w:sz w:val="24"/>
          <w:szCs w:val="24"/>
        </w:rPr>
        <w:t>.</w:t>
      </w: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E67B0D"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EC0590">
        <w:rPr>
          <w:sz w:val="24"/>
          <w:szCs w:val="24"/>
        </w:rPr>
        <w:t>60-</w:t>
      </w:r>
      <w:r w:rsidR="00E67B0D">
        <w:rPr>
          <w:sz w:val="24"/>
          <w:szCs w:val="24"/>
        </w:rPr>
        <w:t>7</w:t>
      </w:r>
      <w:r w:rsidR="00B171D9" w:rsidRPr="0009705E">
        <w:rPr>
          <w:sz w:val="24"/>
          <w:szCs w:val="24"/>
        </w:rPr>
        <w:t>0</w:t>
      </w:r>
      <w:r w:rsidR="00E67B0D">
        <w:rPr>
          <w:sz w:val="24"/>
          <w:szCs w:val="24"/>
        </w:rPr>
        <w:t>% в течение 30 (Тридцать</w:t>
      </w:r>
      <w:r w:rsidRPr="0009705E">
        <w:rPr>
          <w:sz w:val="24"/>
          <w:szCs w:val="24"/>
        </w:rPr>
        <w:t xml:space="preserve">) </w:t>
      </w:r>
      <w:r w:rsidR="00E67B0D">
        <w:rPr>
          <w:sz w:val="24"/>
          <w:szCs w:val="24"/>
        </w:rPr>
        <w:t>банковских</w:t>
      </w:r>
      <w:r w:rsidRPr="0009705E">
        <w:rPr>
          <w:sz w:val="24"/>
          <w:szCs w:val="24"/>
        </w:rPr>
        <w:t xml:space="preserve"> дней с момента подписания договора и выставления Поставщиком счета. </w:t>
      </w:r>
    </w:p>
    <w:p w:rsidR="00F525E9" w:rsidRPr="0009705E" w:rsidRDefault="00F525E9" w:rsidP="00F525E9">
      <w:pPr>
        <w:tabs>
          <w:tab w:val="num" w:pos="0"/>
        </w:tabs>
        <w:spacing w:line="240" w:lineRule="auto"/>
        <w:rPr>
          <w:sz w:val="24"/>
          <w:szCs w:val="24"/>
        </w:rPr>
      </w:pPr>
      <w:r w:rsidRPr="0009705E">
        <w:rPr>
          <w:sz w:val="24"/>
          <w:szCs w:val="24"/>
        </w:rPr>
        <w:t xml:space="preserve">Окончательный расчет </w:t>
      </w:r>
      <w:r w:rsidR="00EC0590">
        <w:rPr>
          <w:sz w:val="24"/>
          <w:szCs w:val="24"/>
        </w:rPr>
        <w:t>40-</w:t>
      </w:r>
      <w:r w:rsidR="00E67B0D">
        <w:rPr>
          <w:sz w:val="24"/>
          <w:szCs w:val="24"/>
        </w:rPr>
        <w:t>3</w:t>
      </w:r>
      <w:r w:rsidR="00B171D9" w:rsidRPr="0009705E">
        <w:rPr>
          <w:sz w:val="24"/>
          <w:szCs w:val="24"/>
        </w:rPr>
        <w:t>0</w:t>
      </w:r>
      <w:r w:rsidRPr="0009705E">
        <w:rPr>
          <w:sz w:val="24"/>
          <w:szCs w:val="24"/>
        </w:rPr>
        <w:t>%</w:t>
      </w:r>
      <w:r w:rsidR="00E67B0D">
        <w:rPr>
          <w:sz w:val="24"/>
          <w:szCs w:val="24"/>
        </w:rPr>
        <w:t xml:space="preserve"> в течение 4</w:t>
      </w:r>
      <w:r w:rsidRPr="0009705E">
        <w:rPr>
          <w:sz w:val="24"/>
          <w:szCs w:val="24"/>
        </w:rPr>
        <w:t>0 (</w:t>
      </w:r>
      <w:r w:rsidR="00E67B0D">
        <w:rPr>
          <w:sz w:val="24"/>
          <w:szCs w:val="24"/>
        </w:rPr>
        <w:t>Сорок</w:t>
      </w:r>
      <w:r w:rsidRPr="0009705E">
        <w:rPr>
          <w:sz w:val="24"/>
          <w:szCs w:val="24"/>
        </w:rPr>
        <w:t xml:space="preserve">) </w:t>
      </w:r>
      <w:r w:rsidR="00E67B0D">
        <w:rPr>
          <w:sz w:val="24"/>
          <w:szCs w:val="24"/>
        </w:rPr>
        <w:t>банковских</w:t>
      </w:r>
      <w:r w:rsidRPr="0009705E">
        <w:rPr>
          <w:sz w:val="24"/>
          <w:szCs w:val="24"/>
        </w:rPr>
        <w:t xml:space="preserve"> дней </w:t>
      </w:r>
      <w:r w:rsidR="00E67B0D">
        <w:rPr>
          <w:sz w:val="24"/>
          <w:szCs w:val="24"/>
        </w:rPr>
        <w:t>при условии получения Товара</w:t>
      </w:r>
      <w:r w:rsidR="00E67B0D" w:rsidRPr="005D09FB">
        <w:rPr>
          <w:sz w:val="24"/>
          <w:szCs w:val="24"/>
        </w:rPr>
        <w:t xml:space="preserve"> в полном объёме, подписания Сторонами товарной накладной (форма</w:t>
      </w:r>
      <w:r w:rsidR="00E67B0D">
        <w:rPr>
          <w:sz w:val="24"/>
          <w:szCs w:val="24"/>
        </w:rPr>
        <w:t xml:space="preserve"> </w:t>
      </w:r>
      <w:r w:rsidR="00E67B0D" w:rsidRPr="005D09FB">
        <w:rPr>
          <w:sz w:val="24"/>
          <w:szCs w:val="24"/>
        </w:rPr>
        <w:t xml:space="preserve">ТОРГ-12) или УПД </w:t>
      </w:r>
      <w:r w:rsidR="00E67B0D" w:rsidRPr="005D09FB">
        <w:rPr>
          <w:sz w:val="24"/>
          <w:szCs w:val="24"/>
        </w:rPr>
        <w:lastRenderedPageBreak/>
        <w:t>(Универсальный Передаточный Документ)</w:t>
      </w:r>
      <w:r w:rsidR="00E67B0D" w:rsidRPr="00D75757">
        <w:rPr>
          <w:sz w:val="24"/>
          <w:szCs w:val="24"/>
        </w:rPr>
        <w:t xml:space="preserve"> </w:t>
      </w:r>
      <w:r w:rsidR="00E67B0D" w:rsidRPr="005D09FB">
        <w:rPr>
          <w:sz w:val="24"/>
          <w:szCs w:val="24"/>
        </w:rPr>
        <w:t>и предоставления Поставщиком счета-фактуры и счета на оплату оформленных надлежащим образом</w:t>
      </w:r>
      <w:r w:rsidR="00E67B0D" w:rsidRPr="00DC382D">
        <w:rPr>
          <w:sz w:val="24"/>
          <w:szCs w:val="24"/>
        </w:rPr>
        <w:t xml:space="preserve">. Окончательный расчет с Поставщиком производится Покупателем при условии получения Покупателем денежных средств от АО «ТРАНСИНЖСТРОЙ» в счет окончательного расчета по Договору субподряда </w:t>
      </w:r>
      <w:r w:rsidR="00E67B0D" w:rsidRPr="00DC382D">
        <w:rPr>
          <w:rStyle w:val="12"/>
          <w:color w:val="000000" w:themeColor="text1"/>
          <w:sz w:val="24"/>
          <w:szCs w:val="24"/>
        </w:rPr>
        <w:t>№</w:t>
      </w:r>
      <w:r w:rsidR="00E67B0D" w:rsidRPr="00D75757">
        <w:rPr>
          <w:rStyle w:val="12"/>
          <w:color w:val="000000" w:themeColor="text1"/>
          <w:sz w:val="24"/>
          <w:szCs w:val="24"/>
        </w:rPr>
        <w:t xml:space="preserve"> </w:t>
      </w:r>
      <w:r w:rsidR="00E67B0D" w:rsidRPr="00DC382D">
        <w:rPr>
          <w:rStyle w:val="12"/>
          <w:color w:val="000000" w:themeColor="text1"/>
          <w:sz w:val="24"/>
          <w:szCs w:val="24"/>
        </w:rPr>
        <w:t>21-104 от 19.07.2021 г.</w:t>
      </w:r>
      <w:r w:rsidR="00E67B0D">
        <w:rPr>
          <w:rStyle w:val="12"/>
          <w:color w:val="000000" w:themeColor="text1"/>
          <w:sz w:val="24"/>
          <w:szCs w:val="24"/>
        </w:rPr>
        <w:t>, но не позднее 01.07.2022 г.</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Максимальный срок поставки п</w:t>
      </w:r>
      <w:r w:rsidR="00E67B0D">
        <w:rPr>
          <w:sz w:val="24"/>
          <w:szCs w:val="24"/>
        </w:rPr>
        <w:t>осле оплаты аванса по заявке – 1</w:t>
      </w:r>
      <w:r w:rsidR="00C27882" w:rsidRPr="00C27882">
        <w:rPr>
          <w:sz w:val="24"/>
          <w:szCs w:val="24"/>
        </w:rPr>
        <w:t xml:space="preserve">5 </w:t>
      </w:r>
      <w:r w:rsidR="00C27882">
        <w:rPr>
          <w:sz w:val="24"/>
          <w:szCs w:val="24"/>
        </w:rPr>
        <w:t>календарных дней</w:t>
      </w:r>
      <w:r w:rsidRPr="0009705E">
        <w:rPr>
          <w:sz w:val="24"/>
          <w:szCs w:val="24"/>
        </w:rPr>
        <w:t>.</w:t>
      </w:r>
    </w:p>
    <w:p w:rsidR="00F525E9" w:rsidRPr="0009705E" w:rsidRDefault="00F525E9" w:rsidP="00F525E9">
      <w:pPr>
        <w:tabs>
          <w:tab w:val="num" w:pos="0"/>
        </w:tabs>
        <w:spacing w:line="240" w:lineRule="auto"/>
        <w:rPr>
          <w:sz w:val="24"/>
          <w:szCs w:val="24"/>
        </w:rPr>
      </w:pPr>
      <w:r w:rsidRPr="0009705E">
        <w:rPr>
          <w:sz w:val="24"/>
          <w:szCs w:val="24"/>
        </w:rPr>
        <w:t>Товар доставляется силам</w:t>
      </w:r>
      <w:bookmarkStart w:id="2" w:name="_GoBack"/>
      <w:bookmarkEnd w:id="2"/>
      <w:r w:rsidRPr="0009705E">
        <w:rPr>
          <w:sz w:val="24"/>
          <w:szCs w:val="24"/>
        </w:rPr>
        <w:t xml:space="preserve">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C27882" w:rsidP="004B16CA">
      <w:pPr>
        <w:spacing w:line="240" w:lineRule="auto"/>
        <w:contextualSpacing/>
        <w:rPr>
          <w:kern w:val="28"/>
          <w:sz w:val="24"/>
          <w:szCs w:val="24"/>
          <w:u w:val="single"/>
        </w:rPr>
      </w:pPr>
      <w:hyperlink r:id="rId9"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r w:rsidR="004B16CA" w:rsidRPr="0009705E">
          <w:rPr>
            <w:rStyle w:val="a4"/>
            <w:kern w:val="28"/>
            <w:sz w:val="24"/>
            <w:szCs w:val="24"/>
            <w:lang w:val="en-US"/>
          </w:rPr>
          <w:t>aorti</w:t>
        </w:r>
        <w:r w:rsidR="004B16CA" w:rsidRPr="0009705E">
          <w:rPr>
            <w:rStyle w:val="a4"/>
            <w:kern w:val="28"/>
            <w:sz w:val="24"/>
            <w:szCs w:val="24"/>
          </w:rPr>
          <w:t>.</w:t>
        </w:r>
        <w:r w:rsidR="004B16CA" w:rsidRPr="0009705E">
          <w:rPr>
            <w:rStyle w:val="a4"/>
            <w:kern w:val="28"/>
            <w:sz w:val="24"/>
            <w:szCs w:val="24"/>
            <w:lang w:val="en-US"/>
          </w:rPr>
          <w:t>ru</w:t>
        </w:r>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xml:space="preserve">№ </w:t>
      </w:r>
      <w:r w:rsidRPr="00354B21">
        <w:rPr>
          <w:kern w:val="28"/>
          <w:sz w:val="24"/>
          <w:szCs w:val="24"/>
        </w:rPr>
        <w:t>2300</w:t>
      </w:r>
      <w:r w:rsidR="00354B21" w:rsidRPr="00354B21">
        <w:rPr>
          <w:kern w:val="28"/>
          <w:sz w:val="24"/>
          <w:szCs w:val="24"/>
        </w:rPr>
        <w:t>0</w:t>
      </w:r>
      <w:r w:rsidR="00354B21" w:rsidRPr="00303098">
        <w:rPr>
          <w:kern w:val="28"/>
          <w:sz w:val="24"/>
          <w:szCs w:val="24"/>
        </w:rPr>
        <w:t>7</w:t>
      </w:r>
      <w:r w:rsidR="00303098" w:rsidRPr="00303098">
        <w:rPr>
          <w:kern w:val="28"/>
          <w:sz w:val="24"/>
          <w:szCs w:val="24"/>
        </w:rPr>
        <w:t>5</w:t>
      </w:r>
      <w:r w:rsidRPr="0009705E">
        <w:rPr>
          <w:kern w:val="28"/>
          <w:sz w:val="24"/>
          <w:szCs w:val="24"/>
        </w:rPr>
        <w:t xml:space="preserve"> «АО «МТУ Сатурн»/</w:t>
      </w:r>
      <w:r w:rsidR="005649E6" w:rsidRPr="0009705E">
        <w:rPr>
          <w:kern w:val="28"/>
          <w:sz w:val="24"/>
          <w:szCs w:val="24"/>
        </w:rPr>
        <w:t>.</w:t>
      </w:r>
      <w:r w:rsidR="00354B21">
        <w:rPr>
          <w:kern w:val="28"/>
          <w:sz w:val="24"/>
          <w:szCs w:val="24"/>
        </w:rPr>
        <w:t>Червяков</w:t>
      </w:r>
      <w:r w:rsidR="000E40DA" w:rsidRPr="0009705E">
        <w:rPr>
          <w:kern w:val="28"/>
          <w:sz w:val="24"/>
          <w:szCs w:val="24"/>
        </w:rPr>
        <w:t xml:space="preserve"> </w:t>
      </w:r>
      <w:r w:rsidR="00354B21">
        <w:rPr>
          <w:kern w:val="28"/>
          <w:sz w:val="24"/>
          <w:szCs w:val="24"/>
        </w:rPr>
        <w:t>С</w:t>
      </w:r>
      <w:r w:rsidR="000E40DA" w:rsidRPr="0009705E">
        <w:rPr>
          <w:kern w:val="28"/>
          <w:sz w:val="24"/>
          <w:szCs w:val="24"/>
        </w:rPr>
        <w:t>.</w:t>
      </w:r>
      <w:r w:rsidR="00354B21">
        <w:rPr>
          <w:kern w:val="28"/>
          <w:sz w:val="24"/>
          <w:szCs w:val="24"/>
        </w:rPr>
        <w:t>В</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BC1321" w:rsidRPr="00303098" w:rsidRDefault="00BC1321" w:rsidP="00BC1321">
      <w:pPr>
        <w:tabs>
          <w:tab w:val="num" w:pos="0"/>
        </w:tabs>
        <w:spacing w:line="240" w:lineRule="auto"/>
        <w:rPr>
          <w:sz w:val="24"/>
          <w:szCs w:val="24"/>
        </w:rPr>
      </w:pPr>
      <w:r w:rsidRPr="00303098">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303098">
        <w:rPr>
          <w:kern w:val="28"/>
          <w:sz w:val="24"/>
          <w:szCs w:val="24"/>
        </w:rPr>
        <w:t>1</w:t>
      </w:r>
      <w:r w:rsidR="00C609F3" w:rsidRPr="00303098">
        <w:rPr>
          <w:kern w:val="28"/>
          <w:sz w:val="24"/>
          <w:szCs w:val="24"/>
        </w:rPr>
        <w:t>6</w:t>
      </w:r>
      <w:r w:rsidRPr="00303098">
        <w:rPr>
          <w:kern w:val="28"/>
          <w:sz w:val="24"/>
          <w:szCs w:val="24"/>
        </w:rPr>
        <w:t>:00 часов</w:t>
      </w:r>
      <w:r w:rsidRPr="00303098">
        <w:rPr>
          <w:sz w:val="24"/>
          <w:szCs w:val="24"/>
        </w:rPr>
        <w:t xml:space="preserve"> (время Московское)</w:t>
      </w:r>
      <w:r w:rsidR="00303098" w:rsidRPr="00303098">
        <w:rPr>
          <w:sz w:val="24"/>
          <w:szCs w:val="24"/>
        </w:rPr>
        <w:t xml:space="preserve"> 01</w:t>
      </w:r>
      <w:r w:rsidR="005649E6" w:rsidRPr="00303098">
        <w:rPr>
          <w:sz w:val="24"/>
          <w:szCs w:val="24"/>
        </w:rPr>
        <w:t xml:space="preserve"> </w:t>
      </w:r>
      <w:r w:rsidR="00303098" w:rsidRPr="00303098">
        <w:rPr>
          <w:sz w:val="24"/>
          <w:szCs w:val="24"/>
        </w:rPr>
        <w:t>октября</w:t>
      </w:r>
      <w:r w:rsidR="00073E37" w:rsidRPr="00303098">
        <w:rPr>
          <w:sz w:val="24"/>
          <w:szCs w:val="24"/>
        </w:rPr>
        <w:t xml:space="preserve"> 2021</w:t>
      </w:r>
      <w:r w:rsidRPr="00303098">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B97F90" w:rsidRDefault="00C227F5" w:rsidP="00886FCF">
      <w:pPr>
        <w:tabs>
          <w:tab w:val="num" w:pos="0"/>
        </w:tabs>
        <w:spacing w:line="240" w:lineRule="auto"/>
        <w:rPr>
          <w:b/>
          <w:color w:val="000000" w:themeColor="text1"/>
          <w:sz w:val="16"/>
          <w:szCs w:val="16"/>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 xml:space="preserve">Участник закупочной процедуры вправе указать в своем предложении иной банк (помимо </w:t>
            </w:r>
            <w:r w:rsidRPr="0009705E">
              <w:rPr>
                <w:sz w:val="24"/>
                <w:szCs w:val="24"/>
              </w:rPr>
              <w:lastRenderedPageBreak/>
              <w:t>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B97F90" w:rsidRDefault="00CA2DEB" w:rsidP="00A6520F">
      <w:pPr>
        <w:pStyle w:val="11112"/>
        <w:spacing w:before="0" w:after="0"/>
        <w:ind w:firstLine="567"/>
        <w:outlineLvl w:val="9"/>
        <w:rPr>
          <w:rFonts w:ascii="Times New Roman" w:hAnsi="Times New Roman"/>
          <w:b w:val="0"/>
          <w:bCs w:val="0"/>
          <w:kern w:val="0"/>
          <w:sz w:val="16"/>
          <w:szCs w:val="16"/>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B97F90" w:rsidRDefault="00F00AD9" w:rsidP="00EB18CB">
      <w:pPr>
        <w:pStyle w:val="a"/>
        <w:numPr>
          <w:ilvl w:val="0"/>
          <w:numId w:val="0"/>
        </w:numPr>
        <w:spacing w:before="0" w:line="240" w:lineRule="auto"/>
        <w:ind w:firstLine="567"/>
        <w:rPr>
          <w:sz w:val="16"/>
          <w:szCs w:val="16"/>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lastRenderedPageBreak/>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B97F90" w:rsidRDefault="008110F0" w:rsidP="008110F0">
      <w:pPr>
        <w:pStyle w:val="a"/>
        <w:numPr>
          <w:ilvl w:val="0"/>
          <w:numId w:val="0"/>
        </w:numPr>
        <w:spacing w:before="0" w:line="240" w:lineRule="auto"/>
        <w:ind w:firstLine="567"/>
        <w:contextualSpacing/>
        <w:rPr>
          <w:sz w:val="16"/>
          <w:szCs w:val="16"/>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B97F90" w:rsidRDefault="00F00AD9" w:rsidP="008110F0">
      <w:pPr>
        <w:pStyle w:val="a"/>
        <w:numPr>
          <w:ilvl w:val="0"/>
          <w:numId w:val="0"/>
        </w:numPr>
        <w:spacing w:before="0" w:line="240" w:lineRule="auto"/>
        <w:ind w:firstLine="567"/>
        <w:rPr>
          <w:sz w:val="16"/>
          <w:szCs w:val="16"/>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B97F90" w:rsidRDefault="001B0AB0" w:rsidP="00EA4405">
      <w:pPr>
        <w:pStyle w:val="a"/>
        <w:numPr>
          <w:ilvl w:val="0"/>
          <w:numId w:val="0"/>
        </w:numPr>
        <w:spacing w:before="0" w:line="240" w:lineRule="auto"/>
        <w:ind w:firstLine="567"/>
        <w:rPr>
          <w:sz w:val="16"/>
          <w:szCs w:val="16"/>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B97F90" w:rsidRDefault="00B97F90" w:rsidP="00D30FC2">
            <w:pPr>
              <w:spacing w:line="276" w:lineRule="auto"/>
              <w:ind w:left="129"/>
              <w:jc w:val="left"/>
              <w:rPr>
                <w:b/>
                <w:sz w:val="24"/>
                <w:szCs w:val="24"/>
              </w:rPr>
            </w:pPr>
          </w:p>
          <w:p w:rsidR="00875229" w:rsidRDefault="00875229" w:rsidP="00D30FC2">
            <w:pPr>
              <w:spacing w:line="276" w:lineRule="auto"/>
              <w:ind w:left="129"/>
              <w:jc w:val="left"/>
              <w:rPr>
                <w:b/>
                <w:sz w:val="24"/>
                <w:szCs w:val="24"/>
              </w:rPr>
            </w:pPr>
          </w:p>
          <w:p w:rsidR="00875229" w:rsidRDefault="00875229" w:rsidP="00D30FC2">
            <w:pPr>
              <w:spacing w:line="276" w:lineRule="auto"/>
              <w:ind w:left="129"/>
              <w:jc w:val="left"/>
              <w:rPr>
                <w:b/>
                <w:sz w:val="24"/>
                <w:szCs w:val="24"/>
              </w:rPr>
            </w:pPr>
          </w:p>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B97F90" w:rsidRDefault="00B97F90" w:rsidP="00C227F5">
            <w:pPr>
              <w:spacing w:after="200" w:line="276" w:lineRule="auto"/>
              <w:ind w:firstLine="0"/>
              <w:jc w:val="right"/>
              <w:rPr>
                <w:b/>
                <w:sz w:val="24"/>
                <w:szCs w:val="24"/>
              </w:rPr>
            </w:pPr>
          </w:p>
          <w:p w:rsidR="00875229" w:rsidRDefault="00875229" w:rsidP="00C227F5">
            <w:pPr>
              <w:spacing w:after="200" w:line="276" w:lineRule="auto"/>
              <w:ind w:firstLine="0"/>
              <w:jc w:val="right"/>
              <w:rPr>
                <w:b/>
                <w:sz w:val="24"/>
                <w:szCs w:val="24"/>
              </w:rPr>
            </w:pPr>
          </w:p>
          <w:p w:rsidR="00875229" w:rsidRDefault="00875229" w:rsidP="00C227F5">
            <w:pPr>
              <w:spacing w:after="200" w:line="276" w:lineRule="auto"/>
              <w:ind w:firstLine="0"/>
              <w:jc w:val="right"/>
              <w:rPr>
                <w:b/>
                <w:sz w:val="24"/>
                <w:szCs w:val="24"/>
              </w:rPr>
            </w:pPr>
          </w:p>
          <w:p w:rsidR="00D30FC2" w:rsidRPr="0009705E" w:rsidRDefault="00354B21" w:rsidP="00C227F5">
            <w:pPr>
              <w:spacing w:after="200" w:line="276" w:lineRule="auto"/>
              <w:ind w:firstLine="0"/>
              <w:jc w:val="right"/>
              <w:rPr>
                <w:b/>
                <w:sz w:val="24"/>
                <w:szCs w:val="24"/>
              </w:rPr>
            </w:pPr>
            <w:r>
              <w:rPr>
                <w:b/>
                <w:sz w:val="24"/>
                <w:szCs w:val="24"/>
              </w:rPr>
              <w:t>С</w:t>
            </w:r>
            <w:r w:rsidR="005649E6" w:rsidRPr="0009705E">
              <w:rPr>
                <w:b/>
                <w:sz w:val="24"/>
                <w:szCs w:val="24"/>
              </w:rPr>
              <w:t>.</w:t>
            </w:r>
            <w:r>
              <w:rPr>
                <w:b/>
                <w:sz w:val="24"/>
                <w:szCs w:val="24"/>
              </w:rPr>
              <w:t>В</w:t>
            </w:r>
            <w:r w:rsidR="000E40DA" w:rsidRPr="0009705E">
              <w:rPr>
                <w:b/>
                <w:sz w:val="24"/>
                <w:szCs w:val="24"/>
              </w:rPr>
              <w:t>.</w:t>
            </w:r>
            <w:r>
              <w:rPr>
                <w:b/>
                <w:sz w:val="24"/>
                <w:szCs w:val="24"/>
              </w:rPr>
              <w:t xml:space="preserve"> Червяков</w:t>
            </w:r>
          </w:p>
          <w:p w:rsidR="00D30FC2" w:rsidRPr="0009705E" w:rsidRDefault="00D30FC2" w:rsidP="00C227F5">
            <w:pPr>
              <w:spacing w:line="276" w:lineRule="auto"/>
              <w:ind w:firstLine="0"/>
              <w:jc w:val="right"/>
              <w:rPr>
                <w:b/>
                <w:sz w:val="24"/>
                <w:szCs w:val="24"/>
              </w:rPr>
            </w:pPr>
          </w:p>
        </w:tc>
      </w:tr>
    </w:tbl>
    <w:p w:rsidR="00875229" w:rsidRDefault="00875229" w:rsidP="00596C20">
      <w:pPr>
        <w:spacing w:after="200" w:line="276" w:lineRule="auto"/>
        <w:ind w:firstLine="0"/>
        <w:jc w:val="right"/>
        <w:rPr>
          <w:sz w:val="24"/>
          <w:szCs w:val="24"/>
        </w:rPr>
      </w:pPr>
    </w:p>
    <w:p w:rsidR="00875229" w:rsidRDefault="00875229" w:rsidP="00596C20">
      <w:pPr>
        <w:spacing w:after="200" w:line="276" w:lineRule="auto"/>
        <w:ind w:firstLine="0"/>
        <w:jc w:val="right"/>
        <w:rPr>
          <w:sz w:val="24"/>
          <w:szCs w:val="24"/>
        </w:rPr>
      </w:pPr>
    </w:p>
    <w:p w:rsidR="00875229" w:rsidRDefault="00875229" w:rsidP="00596C20">
      <w:pPr>
        <w:spacing w:after="200" w:line="276" w:lineRule="auto"/>
        <w:ind w:firstLine="0"/>
        <w:jc w:val="right"/>
        <w:rPr>
          <w:sz w:val="24"/>
          <w:szCs w:val="24"/>
        </w:rPr>
      </w:pPr>
    </w:p>
    <w:p w:rsidR="00875229" w:rsidRDefault="00875229" w:rsidP="00596C20">
      <w:pPr>
        <w:spacing w:after="200" w:line="276" w:lineRule="auto"/>
        <w:ind w:firstLine="0"/>
        <w:jc w:val="right"/>
        <w:rPr>
          <w:sz w:val="24"/>
          <w:szCs w:val="24"/>
        </w:rPr>
      </w:pP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(фамилия,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0"/>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минимизация финансовых, правовых, коррупционных, репутационных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2" w:history="1">
              <w:r w:rsidRPr="0009705E">
                <w:rPr>
                  <w:color w:val="000000"/>
                  <w:sz w:val="24"/>
                  <w:szCs w:val="24"/>
                  <w:lang w:val="en-US"/>
                </w:rPr>
                <w:t>report</w:t>
              </w:r>
              <w:r w:rsidRPr="0009705E">
                <w:rPr>
                  <w:color w:val="000000"/>
                  <w:sz w:val="24"/>
                  <w:szCs w:val="24"/>
                </w:rPr>
                <w:t>@</w:t>
              </w:r>
              <w:r w:rsidRPr="0009705E">
                <w:rPr>
                  <w:color w:val="000000"/>
                  <w:sz w:val="24"/>
                  <w:szCs w:val="24"/>
                  <w:lang w:val="en-US"/>
                </w:rPr>
                <w:t>oaorti</w:t>
              </w:r>
              <w:r w:rsidRPr="0009705E">
                <w:rPr>
                  <w:color w:val="000000"/>
                  <w:sz w:val="24"/>
                  <w:szCs w:val="24"/>
                </w:rPr>
                <w:t>.ru</w:t>
              </w:r>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r w:rsidRPr="0009705E">
              <w:rPr>
                <w:sz w:val="24"/>
                <w:szCs w:val="24"/>
              </w:rPr>
              <w:t xml:space="preserve">е-мэйл на электронный почтовый ящик по адресу: </w:t>
            </w:r>
            <w:hyperlink r:id="rId15"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2">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C27882">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C27882">
              <w:rPr>
                <w:b/>
                <w:noProof/>
              </w:rPr>
              <w:t>9</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27882">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27882">
              <w:rPr>
                <w:b/>
                <w:bCs/>
                <w:noProof/>
              </w:rPr>
              <w:t>9</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4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3098"/>
    <w:rsid w:val="00305E60"/>
    <w:rsid w:val="003122BC"/>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54B21"/>
    <w:rsid w:val="00362625"/>
    <w:rsid w:val="0036525B"/>
    <w:rsid w:val="0036587F"/>
    <w:rsid w:val="00385E81"/>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85386"/>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57DC3"/>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229"/>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97F90"/>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27882"/>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67B0D"/>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590"/>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01B208E7-D7CA-4F83-B39B-22C62FAD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character" w:customStyle="1" w:styleId="12">
    <w:name w:val="Основной текст Знак1"/>
    <w:basedOn w:val="a1"/>
    <w:uiPriority w:val="99"/>
    <w:locked/>
    <w:rsid w:val="00E67B0D"/>
    <w:rPr>
      <w:rFonts w:ascii="Times New Roman" w:hAnsi="Times New Roman" w:cs="Times New Roman"/>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4F56B-28CC-44CF-A024-182215F82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9</Pages>
  <Words>2213</Words>
  <Characters>12619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32</cp:revision>
  <cp:lastPrinted>2020-03-04T14:27:00Z</cp:lastPrinted>
  <dcterms:created xsi:type="dcterms:W3CDTF">2020-09-07T10:12:00Z</dcterms:created>
  <dcterms:modified xsi:type="dcterms:W3CDTF">2021-09-16T12:10:00Z</dcterms:modified>
</cp:coreProperties>
</file>